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D8C" w:rsidRPr="00C32EA1" w:rsidRDefault="00C32EA1" w:rsidP="00C32EA1">
      <w:pPr>
        <w:jc w:val="center"/>
        <w:divId w:val="131990633"/>
        <w:rPr>
          <w:rFonts w:eastAsia="Times New Roman"/>
          <w:b/>
          <w:i/>
          <w:iCs/>
          <w:color w:val="1F497C"/>
          <w:sz w:val="36"/>
          <w:szCs w:val="36"/>
        </w:rPr>
      </w:pPr>
      <w:r w:rsidRPr="00C32EA1">
        <w:rPr>
          <w:rFonts w:eastAsia="Times New Roman"/>
          <w:b/>
          <w:i/>
          <w:iCs/>
          <w:color w:val="1F497C"/>
          <w:sz w:val="36"/>
          <w:szCs w:val="36"/>
        </w:rPr>
        <w:t>Curriculum vitae</w:t>
      </w:r>
    </w:p>
    <w:p w:rsidR="00891D8C" w:rsidRPr="00C32EA1" w:rsidRDefault="00B718E8" w:rsidP="00B718E8">
      <w:pPr>
        <w:spacing w:after="120"/>
        <w:jc w:val="center"/>
        <w:divId w:val="667948593"/>
        <w:rPr>
          <w:rFonts w:eastAsia="Times New Roman"/>
          <w:b/>
          <w:caps/>
          <w:color w:val="1F497C"/>
        </w:rPr>
      </w:pPr>
      <w:r w:rsidRPr="00C32EA1">
        <w:rPr>
          <w:rFonts w:eastAsia="Times New Roman"/>
          <w:b/>
          <w:color w:val="1F497C"/>
        </w:rPr>
        <w:t>Ann Wangui Njaramba</w:t>
      </w:r>
    </w:p>
    <w:p w:rsidR="00891D8C" w:rsidRPr="00C32EA1" w:rsidRDefault="00B718E8" w:rsidP="00B718E8">
      <w:pPr>
        <w:spacing w:after="120"/>
        <w:jc w:val="center"/>
        <w:divId w:val="1767186311"/>
        <w:rPr>
          <w:rFonts w:eastAsia="Times New Roman"/>
          <w:color w:val="1F1F1F"/>
        </w:rPr>
      </w:pPr>
      <w:r w:rsidRPr="00C32EA1">
        <w:rPr>
          <w:rFonts w:eastAsia="Times New Roman"/>
          <w:color w:val="1F1F1F"/>
        </w:rPr>
        <w:t>Telephone no</w:t>
      </w:r>
      <w:r w:rsidR="00034742" w:rsidRPr="00C32EA1">
        <w:rPr>
          <w:rFonts w:eastAsia="Times New Roman"/>
          <w:color w:val="1F1F1F"/>
        </w:rPr>
        <w:t xml:space="preserve">: +254 723 443 699Email: </w:t>
      </w:r>
      <w:hyperlink r:id="rId6" w:tgtFrame="_top" w:history="1">
        <w:r w:rsidR="00034742" w:rsidRPr="00C32EA1">
          <w:rPr>
            <w:rStyle w:val="Hyperlink"/>
            <w:rFonts w:eastAsia="Times New Roman"/>
          </w:rPr>
          <w:t>annkui27@gmail.com</w:t>
        </w:r>
      </w:hyperlink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/>
      </w:tblPr>
      <w:tblGrid>
        <w:gridCol w:w="2339"/>
        <w:gridCol w:w="9219"/>
      </w:tblGrid>
      <w:tr w:rsidR="00891D8C" w:rsidRPr="00C32EA1">
        <w:trPr>
          <w:divId w:val="680396152"/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891D8C" w:rsidRPr="00C32EA1" w:rsidRDefault="00034742">
            <w:pPr>
              <w:rPr>
                <w:rFonts w:eastAsia="Times New Roman"/>
                <w:b/>
                <w:color w:val="1F497C"/>
              </w:rPr>
            </w:pPr>
            <w:r w:rsidRPr="00C32EA1">
              <w:rPr>
                <w:rFonts w:eastAsia="Times New Roman"/>
                <w:b/>
                <w:color w:val="1F497C"/>
              </w:rPr>
              <w:t>Bio Data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p w:rsidR="00203A86" w:rsidRPr="00C32EA1" w:rsidRDefault="00034742" w:rsidP="00203A86">
            <w:pPr>
              <w:pStyle w:val="NormalWeb"/>
              <w:spacing w:before="0" w:beforeAutospacing="0" w:after="120" w:afterAutospacing="0"/>
              <w:ind w:left="43" w:right="43"/>
            </w:pPr>
            <w:r w:rsidRPr="00C32EA1">
              <w:rPr>
                <w:b/>
                <w:bCs/>
              </w:rPr>
              <w:t xml:space="preserve">Gender: </w:t>
            </w:r>
            <w:r w:rsidRPr="00C32EA1">
              <w:t>Female</w:t>
            </w:r>
          </w:p>
          <w:p w:rsidR="00203A86" w:rsidRPr="00C32EA1" w:rsidRDefault="00034742" w:rsidP="00203A86">
            <w:pPr>
              <w:pStyle w:val="NormalWeb"/>
              <w:spacing w:before="0" w:beforeAutospacing="0" w:after="120" w:afterAutospacing="0"/>
              <w:ind w:left="43" w:right="43"/>
            </w:pPr>
            <w:r w:rsidRPr="00C32EA1">
              <w:rPr>
                <w:b/>
                <w:bCs/>
              </w:rPr>
              <w:t>Marital Status:</w:t>
            </w:r>
            <w:r w:rsidRPr="00C32EA1">
              <w:t xml:space="preserve"> Single</w:t>
            </w:r>
          </w:p>
          <w:p w:rsidR="00203A86" w:rsidRPr="00C32EA1" w:rsidRDefault="00034742" w:rsidP="00203A86">
            <w:pPr>
              <w:pStyle w:val="NormalWeb"/>
              <w:spacing w:before="0" w:beforeAutospacing="0" w:after="120" w:afterAutospacing="0"/>
              <w:ind w:left="43" w:right="43"/>
            </w:pPr>
            <w:r w:rsidRPr="00C32EA1">
              <w:rPr>
                <w:b/>
                <w:bCs/>
              </w:rPr>
              <w:t>Date of Birth:</w:t>
            </w:r>
            <w:r w:rsidR="00203A86" w:rsidRPr="00C32EA1">
              <w:t xml:space="preserve"> 27</w:t>
            </w:r>
            <w:r w:rsidR="0035361C" w:rsidRPr="00C32EA1">
              <w:rPr>
                <w:vertAlign w:val="superscript"/>
              </w:rPr>
              <w:t>th</w:t>
            </w:r>
            <w:r w:rsidR="0035361C" w:rsidRPr="00C32EA1">
              <w:t xml:space="preserve"> Dec</w:t>
            </w:r>
            <w:r w:rsidR="004760D4" w:rsidRPr="00C32EA1">
              <w:t xml:space="preserve">ember, </w:t>
            </w:r>
            <w:r w:rsidRPr="00C32EA1">
              <w:t xml:space="preserve">1990 </w:t>
            </w:r>
          </w:p>
          <w:p w:rsidR="00891D8C" w:rsidRPr="00C32EA1" w:rsidRDefault="00034742" w:rsidP="00203A86">
            <w:pPr>
              <w:pStyle w:val="NormalWeb"/>
              <w:spacing w:before="0" w:beforeAutospacing="0" w:after="120" w:afterAutospacing="0"/>
              <w:ind w:left="43" w:right="43"/>
            </w:pPr>
            <w:r w:rsidRPr="00C32EA1">
              <w:rPr>
                <w:b/>
                <w:bCs/>
              </w:rPr>
              <w:t>Nationality:</w:t>
            </w:r>
            <w:r w:rsidRPr="00C32EA1">
              <w:t xml:space="preserve"> Kenyan </w:t>
            </w:r>
          </w:p>
        </w:tc>
      </w:tr>
    </w:tbl>
    <w:tbl>
      <w:tblPr>
        <w:tblW w:w="5000" w:type="pct"/>
        <w:tblCellSpacing w:w="15" w:type="dxa"/>
        <w:tblBorders>
          <w:bottom w:val="single" w:sz="12" w:space="0" w:color="1F497C"/>
        </w:tblBorders>
        <w:tblCellMar>
          <w:left w:w="0" w:type="dxa"/>
          <w:right w:w="0" w:type="dxa"/>
        </w:tblCellMar>
        <w:tblLook w:val="04A0"/>
      </w:tblPr>
      <w:tblGrid>
        <w:gridCol w:w="2339"/>
        <w:gridCol w:w="9219"/>
      </w:tblGrid>
      <w:tr w:rsidR="00891D8C" w:rsidRPr="00C32EA1">
        <w:trPr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891D8C" w:rsidRPr="00C32EA1" w:rsidRDefault="00034742">
            <w:pPr>
              <w:rPr>
                <w:rFonts w:eastAsia="Times New Roman"/>
                <w:b/>
                <w:color w:val="1F497C"/>
              </w:rPr>
            </w:pPr>
            <w:r w:rsidRPr="00C32EA1">
              <w:rPr>
                <w:rFonts w:eastAsia="Times New Roman"/>
                <w:b/>
                <w:color w:val="1F497C"/>
              </w:rPr>
              <w:t>Personal Profile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p w:rsidR="00891D8C" w:rsidRPr="00C32EA1" w:rsidRDefault="00ED7DBE" w:rsidP="000E1709">
            <w:pPr>
              <w:pStyle w:val="NormalWeb"/>
              <w:spacing w:before="0" w:beforeAutospacing="0" w:after="45" w:afterAutospacing="0"/>
              <w:ind w:left="43" w:right="43"/>
              <w:jc w:val="both"/>
            </w:pPr>
            <w:r w:rsidRPr="00C32EA1">
              <w:t xml:space="preserve">I am a highly dedicated professional aspiring </w:t>
            </w:r>
            <w:r w:rsidR="000E1709" w:rsidRPr="00C32EA1">
              <w:t xml:space="preserve">for a </w:t>
            </w:r>
            <w:r w:rsidRPr="00C32EA1">
              <w:t>progressive career</w:t>
            </w:r>
            <w:r w:rsidR="000E1709" w:rsidRPr="00C32EA1">
              <w:t xml:space="preserve"> in d</w:t>
            </w:r>
            <w:r w:rsidR="0035361C" w:rsidRPr="00C32EA1">
              <w:rPr>
                <w:color w:val="000000" w:themeColor="text1"/>
              </w:rPr>
              <w:t>riv</w:t>
            </w:r>
            <w:r w:rsidR="000E1709" w:rsidRPr="00C32EA1">
              <w:rPr>
                <w:color w:val="000000" w:themeColor="text1"/>
              </w:rPr>
              <w:t>ing</w:t>
            </w:r>
            <w:r w:rsidRPr="00C32EA1">
              <w:rPr>
                <w:color w:val="000000" w:themeColor="text1"/>
              </w:rPr>
              <w:t xml:space="preserve"> efficiencies through process improvement, </w:t>
            </w:r>
            <w:r w:rsidR="000E1709" w:rsidRPr="00C32EA1">
              <w:rPr>
                <w:color w:val="000000" w:themeColor="text1"/>
              </w:rPr>
              <w:t xml:space="preserve">development and implementation of relevant finance and </w:t>
            </w:r>
            <w:r w:rsidRPr="00C32EA1">
              <w:rPr>
                <w:color w:val="000000" w:themeColor="text1"/>
              </w:rPr>
              <w:t>accounting procedures</w:t>
            </w:r>
            <w:r w:rsidR="000E1709" w:rsidRPr="00C32EA1">
              <w:rPr>
                <w:color w:val="000000" w:themeColor="text1"/>
              </w:rPr>
              <w:t xml:space="preserve">. </w:t>
            </w:r>
            <w:r w:rsidR="0035361C" w:rsidRPr="00C32EA1">
              <w:t>I</w:t>
            </w:r>
            <w:r w:rsidRPr="00C32EA1">
              <w:t xml:space="preserve"> desire to work in a highly competitive and dynamic organization </w:t>
            </w:r>
            <w:r w:rsidR="000E1709" w:rsidRPr="00C32EA1">
              <w:t>that allows me to collaboratively work with others in creatively and efficiently responding to current and future financial and accounting requirements</w:t>
            </w:r>
            <w:r w:rsidRPr="00C32EA1">
              <w:t>.</w:t>
            </w:r>
          </w:p>
        </w:tc>
      </w:tr>
    </w:tbl>
    <w:p w:rsidR="00891D8C" w:rsidRPr="00C32EA1" w:rsidRDefault="00891D8C">
      <w:pPr>
        <w:divId w:val="361978510"/>
        <w:rPr>
          <w:rFonts w:eastAsia="Times New Roman"/>
          <w:vanish/>
        </w:rPr>
      </w:pP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/>
      </w:tblPr>
      <w:tblGrid>
        <w:gridCol w:w="2339"/>
        <w:gridCol w:w="9219"/>
      </w:tblGrid>
      <w:tr w:rsidR="00891D8C" w:rsidRPr="00C32EA1">
        <w:trPr>
          <w:divId w:val="361978510"/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891D8C" w:rsidRPr="00C32EA1" w:rsidRDefault="00034742">
            <w:pPr>
              <w:rPr>
                <w:rFonts w:eastAsia="Times New Roman"/>
                <w:b/>
                <w:color w:val="1F497C"/>
              </w:rPr>
            </w:pPr>
            <w:r w:rsidRPr="00C32EA1">
              <w:rPr>
                <w:rFonts w:eastAsia="Times New Roman"/>
                <w:b/>
                <w:color w:val="1F497C"/>
              </w:rPr>
              <w:t>Education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770"/>
              <w:gridCol w:w="6404"/>
            </w:tblGrid>
            <w:tr w:rsidR="00891D8C" w:rsidRPr="00C32EA1">
              <w:trPr>
                <w:trHeight w:val="225"/>
                <w:tblCellSpacing w:w="15" w:type="dxa"/>
              </w:trPr>
              <w:tc>
                <w:tcPr>
                  <w:tcW w:w="1500" w:type="pct"/>
                  <w:vMerge w:val="restart"/>
                  <w:shd w:val="clear" w:color="auto" w:fill="EDF3FC"/>
                  <w:vAlign w:val="center"/>
                  <w:hideMark/>
                </w:tcPr>
                <w:p w:rsidR="00891D8C" w:rsidRPr="00C32EA1" w:rsidRDefault="00ED7DBE" w:rsidP="00ED7DBE">
                  <w:pPr>
                    <w:spacing w:after="80"/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32EA1">
                    <w:rPr>
                      <w:rFonts w:eastAsia="Times New Roman"/>
                      <w:b/>
                      <w:bCs/>
                    </w:rPr>
                    <w:t xml:space="preserve">2012 - 2013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91D8C" w:rsidRPr="00C32EA1" w:rsidRDefault="00ED7DBE" w:rsidP="00ED7DBE">
                  <w:pPr>
                    <w:spacing w:after="80"/>
                    <w:rPr>
                      <w:rFonts w:eastAsia="Times New Roman"/>
                      <w:b/>
                    </w:rPr>
                  </w:pPr>
                  <w:r w:rsidRPr="00C32EA1">
                    <w:rPr>
                      <w:rFonts w:eastAsia="Times New Roman"/>
                      <w:b/>
                    </w:rPr>
                    <w:t xml:space="preserve">CPA II </w:t>
                  </w:r>
                </w:p>
              </w:tc>
            </w:tr>
            <w:tr w:rsidR="00891D8C" w:rsidRPr="00C32EA1">
              <w:trPr>
                <w:trHeight w:val="225"/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891D8C" w:rsidRPr="00C32EA1" w:rsidRDefault="00891D8C" w:rsidP="00ED7DBE">
                  <w:pPr>
                    <w:spacing w:after="80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91D8C" w:rsidRPr="00C32EA1" w:rsidRDefault="00ED7DBE" w:rsidP="00ED7DBE">
                  <w:pPr>
                    <w:spacing w:after="80"/>
                    <w:rPr>
                      <w:rFonts w:eastAsia="Times New Roman"/>
                    </w:rPr>
                  </w:pPr>
                  <w:r w:rsidRPr="00C32EA1">
                    <w:rPr>
                      <w:rFonts w:eastAsia="Times New Roman"/>
                    </w:rPr>
                    <w:t>KASNEB</w:t>
                  </w:r>
                </w:p>
              </w:tc>
            </w:tr>
          </w:tbl>
          <w:p w:rsidR="00891D8C" w:rsidRPr="00C32EA1" w:rsidRDefault="00891D8C" w:rsidP="00ED7DBE">
            <w:pPr>
              <w:spacing w:after="80"/>
              <w:rPr>
                <w:rFonts w:eastAsia="Times New Roman"/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770"/>
              <w:gridCol w:w="6404"/>
            </w:tblGrid>
            <w:tr w:rsidR="00891D8C" w:rsidRPr="00C32EA1">
              <w:trPr>
                <w:trHeight w:val="225"/>
                <w:tblCellSpacing w:w="15" w:type="dxa"/>
              </w:trPr>
              <w:tc>
                <w:tcPr>
                  <w:tcW w:w="1500" w:type="pct"/>
                  <w:vMerge w:val="restart"/>
                  <w:shd w:val="clear" w:color="auto" w:fill="EDF3FC"/>
                  <w:vAlign w:val="center"/>
                  <w:hideMark/>
                </w:tcPr>
                <w:p w:rsidR="00891D8C" w:rsidRPr="00C32EA1" w:rsidRDefault="00ED7DBE" w:rsidP="00ED7DBE">
                  <w:pPr>
                    <w:spacing w:after="80"/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32EA1">
                    <w:rPr>
                      <w:rFonts w:eastAsia="Times New Roman"/>
                      <w:b/>
                      <w:bCs/>
                    </w:rPr>
                    <w:t>2011 - 2013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D7DBE" w:rsidRPr="00C32EA1" w:rsidRDefault="00ED7DBE" w:rsidP="00ED7DBE">
                  <w:pPr>
                    <w:spacing w:after="80"/>
                    <w:rPr>
                      <w:rFonts w:eastAsia="Times New Roman"/>
                      <w:b/>
                    </w:rPr>
                  </w:pPr>
                  <w:r w:rsidRPr="00C32EA1">
                    <w:rPr>
                      <w:rFonts w:eastAsia="Times New Roman"/>
                      <w:b/>
                    </w:rPr>
                    <w:t xml:space="preserve">Bachelor of Commerce, Finance Option </w:t>
                  </w:r>
                </w:p>
                <w:p w:rsidR="00891D8C" w:rsidRPr="00C32EA1" w:rsidRDefault="00ED7DBE" w:rsidP="00ED7DBE">
                  <w:pPr>
                    <w:spacing w:after="80"/>
                    <w:rPr>
                      <w:rFonts w:eastAsia="Times New Roman"/>
                      <w:b/>
                    </w:rPr>
                  </w:pPr>
                  <w:r w:rsidRPr="00C32EA1">
                    <w:rPr>
                      <w:rFonts w:eastAsia="Times New Roman"/>
                    </w:rPr>
                    <w:t>Attained: Second Class Honor’s, Upper Division</w:t>
                  </w:r>
                </w:p>
              </w:tc>
            </w:tr>
            <w:tr w:rsidR="00891D8C" w:rsidRPr="00C32EA1">
              <w:trPr>
                <w:trHeight w:val="225"/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891D8C" w:rsidRPr="00C32EA1" w:rsidRDefault="00891D8C" w:rsidP="00ED7DBE">
                  <w:pPr>
                    <w:spacing w:after="80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91D8C" w:rsidRPr="00C32EA1" w:rsidRDefault="00ED7DBE" w:rsidP="00ED7DBE">
                  <w:pPr>
                    <w:spacing w:after="80"/>
                    <w:rPr>
                      <w:rFonts w:eastAsia="Times New Roman"/>
                    </w:rPr>
                  </w:pPr>
                  <w:r w:rsidRPr="00C32EA1">
                    <w:rPr>
                      <w:rFonts w:eastAsia="Times New Roman"/>
                    </w:rPr>
                    <w:t>Mount Kenya University</w:t>
                  </w:r>
                </w:p>
              </w:tc>
            </w:tr>
          </w:tbl>
          <w:p w:rsidR="00891D8C" w:rsidRPr="00C32EA1" w:rsidRDefault="00891D8C" w:rsidP="00ED7DBE">
            <w:pPr>
              <w:spacing w:after="80"/>
              <w:rPr>
                <w:rFonts w:eastAsia="Times New Roman"/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770"/>
              <w:gridCol w:w="6404"/>
            </w:tblGrid>
            <w:tr w:rsidR="00891D8C" w:rsidRPr="00C32EA1">
              <w:trPr>
                <w:trHeight w:val="225"/>
                <w:tblCellSpacing w:w="15" w:type="dxa"/>
              </w:trPr>
              <w:tc>
                <w:tcPr>
                  <w:tcW w:w="1500" w:type="pct"/>
                  <w:vMerge w:val="restart"/>
                  <w:shd w:val="clear" w:color="auto" w:fill="EDF3FC"/>
                  <w:vAlign w:val="center"/>
                  <w:hideMark/>
                </w:tcPr>
                <w:p w:rsidR="00891D8C" w:rsidRPr="00C32EA1" w:rsidRDefault="00034742" w:rsidP="00ED7DBE">
                  <w:pPr>
                    <w:spacing w:after="80"/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32EA1">
                    <w:rPr>
                      <w:rFonts w:eastAsia="Times New Roman"/>
                      <w:b/>
                      <w:bCs/>
                    </w:rPr>
                    <w:t xml:space="preserve">2006-2009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C6236" w:rsidRPr="00C32EA1" w:rsidRDefault="00034742" w:rsidP="00ED7DBE">
                  <w:pPr>
                    <w:spacing w:after="80"/>
                    <w:rPr>
                      <w:rFonts w:eastAsia="Times New Roman"/>
                      <w:b/>
                    </w:rPr>
                  </w:pPr>
                  <w:r w:rsidRPr="00C32EA1">
                    <w:rPr>
                      <w:rFonts w:eastAsia="Times New Roman"/>
                      <w:b/>
                    </w:rPr>
                    <w:t>Kenya Certificate of Secondary Education</w:t>
                  </w:r>
                </w:p>
                <w:p w:rsidR="00891D8C" w:rsidRPr="00C32EA1" w:rsidRDefault="00034742" w:rsidP="00ED7DBE">
                  <w:pPr>
                    <w:spacing w:after="80"/>
                    <w:rPr>
                      <w:rFonts w:eastAsia="Times New Roman"/>
                    </w:rPr>
                  </w:pPr>
                  <w:r w:rsidRPr="00C32EA1">
                    <w:rPr>
                      <w:rFonts w:eastAsia="Times New Roman"/>
                    </w:rPr>
                    <w:t xml:space="preserve">Attained: </w:t>
                  </w:r>
                  <w:r w:rsidR="003C6236" w:rsidRPr="00C32EA1">
                    <w:rPr>
                      <w:rFonts w:eastAsia="Times New Roman"/>
                    </w:rPr>
                    <w:t xml:space="preserve">Grade </w:t>
                  </w:r>
                  <w:r w:rsidRPr="00C32EA1">
                    <w:rPr>
                      <w:rFonts w:eastAsia="Times New Roman"/>
                    </w:rPr>
                    <w:t>B-(</w:t>
                  </w:r>
                  <w:r w:rsidR="003C6236" w:rsidRPr="00C32EA1">
                    <w:rPr>
                      <w:rFonts w:eastAsia="Times New Roman"/>
                    </w:rPr>
                    <w:t xml:space="preserve">Minus) </w:t>
                  </w:r>
                </w:p>
              </w:tc>
            </w:tr>
            <w:tr w:rsidR="00891D8C" w:rsidRPr="00C32EA1">
              <w:trPr>
                <w:trHeight w:val="225"/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891D8C" w:rsidRPr="00C32EA1" w:rsidRDefault="00891D8C" w:rsidP="00ED7DBE">
                  <w:pPr>
                    <w:spacing w:after="80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91D8C" w:rsidRPr="00C32EA1" w:rsidRDefault="00034742" w:rsidP="00ED7DBE">
                  <w:pPr>
                    <w:spacing w:after="80"/>
                    <w:rPr>
                      <w:rFonts w:eastAsia="Times New Roman"/>
                    </w:rPr>
                  </w:pPr>
                  <w:r w:rsidRPr="00C32EA1">
                    <w:rPr>
                      <w:rFonts w:eastAsia="Times New Roman"/>
                    </w:rPr>
                    <w:t>Kangubiri Girl’s High School</w:t>
                  </w:r>
                </w:p>
              </w:tc>
            </w:tr>
          </w:tbl>
          <w:p w:rsidR="00891D8C" w:rsidRPr="00C32EA1" w:rsidRDefault="00891D8C">
            <w:pPr>
              <w:spacing w:line="360" w:lineRule="atLeast"/>
              <w:rPr>
                <w:rFonts w:eastAsia="Times New Roman"/>
              </w:rPr>
            </w:pPr>
          </w:p>
        </w:tc>
      </w:tr>
    </w:tbl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/>
      </w:tblPr>
      <w:tblGrid>
        <w:gridCol w:w="2339"/>
        <w:gridCol w:w="9219"/>
      </w:tblGrid>
      <w:tr w:rsidR="00891D8C" w:rsidRPr="00C32EA1">
        <w:trPr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891D8C" w:rsidRPr="00C32EA1" w:rsidRDefault="00034742" w:rsidP="00E73FF1">
            <w:pPr>
              <w:rPr>
                <w:rFonts w:eastAsia="Times New Roman"/>
                <w:b/>
                <w:color w:val="1F497C"/>
              </w:rPr>
            </w:pPr>
            <w:r w:rsidRPr="00C32EA1">
              <w:rPr>
                <w:rFonts w:eastAsia="Times New Roman"/>
                <w:b/>
                <w:color w:val="1F497C"/>
              </w:rPr>
              <w:t xml:space="preserve">Professional </w:t>
            </w:r>
            <w:r w:rsidR="00E73FF1" w:rsidRPr="00C32EA1">
              <w:rPr>
                <w:rFonts w:eastAsia="Times New Roman"/>
                <w:b/>
                <w:color w:val="1F497C"/>
              </w:rPr>
              <w:t>Training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p w:rsidR="00891D8C" w:rsidRPr="00C32EA1" w:rsidRDefault="009E5FD2" w:rsidP="009E5FD2">
            <w:pPr>
              <w:pStyle w:val="ListParagraph"/>
              <w:numPr>
                <w:ilvl w:val="0"/>
                <w:numId w:val="7"/>
              </w:numPr>
              <w:shd w:val="clear" w:color="auto" w:fill="FFFFFF"/>
              <w:spacing w:before="120" w:after="80"/>
              <w:contextualSpacing w:val="0"/>
              <w:rPr>
                <w:rFonts w:eastAsia="Times New Roman"/>
                <w:color w:val="1F497C"/>
              </w:rPr>
            </w:pPr>
            <w:r w:rsidRPr="00C32EA1">
              <w:rPr>
                <w:b/>
                <w:color w:val="000000"/>
                <w:lang w:val="en-ZA"/>
              </w:rPr>
              <w:t>March - June 2010:</w:t>
            </w:r>
            <w:r w:rsidRPr="00C32EA1">
              <w:rPr>
                <w:color w:val="000000"/>
                <w:lang w:val="en-ZA"/>
              </w:rPr>
              <w:t xml:space="preserve"> Certificate in Computer Applications</w:t>
            </w:r>
            <w:r w:rsidR="000F0C32" w:rsidRPr="00C32EA1">
              <w:rPr>
                <w:color w:val="000000"/>
                <w:lang w:val="en-ZA"/>
              </w:rPr>
              <w:t xml:space="preserve"> Quick books,</w:t>
            </w:r>
            <w:r w:rsidR="008E3F28" w:rsidRPr="00C32EA1">
              <w:rPr>
                <w:color w:val="000000"/>
                <w:lang w:val="en-ZA"/>
              </w:rPr>
              <w:t>sage pastel,</w:t>
            </w:r>
            <w:r w:rsidRPr="00C32EA1">
              <w:t xml:space="preserve"> Navision and</w:t>
            </w:r>
            <w:r w:rsidR="00ED7DBE" w:rsidRPr="00C32EA1">
              <w:t xml:space="preserve">Kranium Systems </w:t>
            </w:r>
            <w:r w:rsidRPr="00C32EA1">
              <w:t>at</w:t>
            </w:r>
            <w:r w:rsidRPr="00C32EA1">
              <w:rPr>
                <w:color w:val="000000"/>
                <w:lang w:val="en-ZA"/>
              </w:rPr>
              <w:t>Pioneer Computer College</w:t>
            </w:r>
          </w:p>
        </w:tc>
      </w:tr>
    </w:tbl>
    <w:p w:rsidR="00891D8C" w:rsidRPr="00C32EA1" w:rsidRDefault="00891D8C">
      <w:pPr>
        <w:divId w:val="1074013734"/>
        <w:rPr>
          <w:rFonts w:eastAsia="Times New Roman"/>
          <w:vanish/>
        </w:rPr>
      </w:pPr>
    </w:p>
    <w:tbl>
      <w:tblPr>
        <w:tblW w:w="5000" w:type="pct"/>
        <w:tblCellSpacing w:w="15" w:type="dxa"/>
        <w:tblBorders>
          <w:top w:val="single" w:sz="12" w:space="0" w:color="1F497C"/>
        </w:tblBorders>
        <w:tblCellMar>
          <w:left w:w="0" w:type="dxa"/>
          <w:right w:w="0" w:type="dxa"/>
        </w:tblCellMar>
        <w:tblLook w:val="04A0"/>
      </w:tblPr>
      <w:tblGrid>
        <w:gridCol w:w="2339"/>
        <w:gridCol w:w="9219"/>
      </w:tblGrid>
      <w:tr w:rsidR="00891D8C" w:rsidRPr="00C32EA1">
        <w:trPr>
          <w:divId w:val="1074013734"/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891D8C" w:rsidRPr="00C32EA1" w:rsidRDefault="00034742">
            <w:pPr>
              <w:rPr>
                <w:rFonts w:eastAsia="Times New Roman"/>
                <w:b/>
                <w:color w:val="1F497C"/>
              </w:rPr>
            </w:pPr>
            <w:r w:rsidRPr="00C32EA1">
              <w:rPr>
                <w:rFonts w:eastAsia="Times New Roman"/>
                <w:b/>
                <w:color w:val="1F497C"/>
              </w:rPr>
              <w:t>Skills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p w:rsidR="00ED7DBE" w:rsidRPr="00C32EA1" w:rsidRDefault="00ED7DBE" w:rsidP="00C1288D">
            <w:pPr>
              <w:pStyle w:val="ListParagraph"/>
              <w:numPr>
                <w:ilvl w:val="0"/>
                <w:numId w:val="7"/>
              </w:numPr>
              <w:spacing w:after="80"/>
              <w:contextualSpacing w:val="0"/>
              <w:jc w:val="both"/>
            </w:pPr>
            <w:r w:rsidRPr="00C32EA1">
              <w:rPr>
                <w:b/>
              </w:rPr>
              <w:t>Financial Skill:</w:t>
            </w:r>
            <w:r w:rsidRPr="00C32EA1">
              <w:t xml:space="preserve"> Measuring </w:t>
            </w:r>
            <w:r w:rsidR="000E1709" w:rsidRPr="00C32EA1">
              <w:t xml:space="preserve">and managing </w:t>
            </w:r>
            <w:r w:rsidRPr="00C32EA1">
              <w:t xml:space="preserve">financial risks </w:t>
            </w:r>
            <w:r w:rsidR="000E1709" w:rsidRPr="00C32EA1">
              <w:t>through</w:t>
            </w:r>
            <w:r w:rsidRPr="00C32EA1">
              <w:t xml:space="preserve"> developing and implementing </w:t>
            </w:r>
            <w:r w:rsidR="000E1709" w:rsidRPr="00C32EA1">
              <w:t xml:space="preserve">relevant risk management </w:t>
            </w:r>
            <w:r w:rsidRPr="00C32EA1">
              <w:t>strategies</w:t>
            </w:r>
            <w:r w:rsidR="000E1709" w:rsidRPr="00C32EA1">
              <w:t xml:space="preserve"> and processes. </w:t>
            </w:r>
          </w:p>
          <w:p w:rsidR="00ED7DBE" w:rsidRPr="00C32EA1" w:rsidRDefault="00ED7DBE" w:rsidP="00C1288D">
            <w:pPr>
              <w:pStyle w:val="ListParagraph"/>
              <w:numPr>
                <w:ilvl w:val="0"/>
                <w:numId w:val="7"/>
              </w:numPr>
              <w:spacing w:after="80"/>
              <w:contextualSpacing w:val="0"/>
              <w:jc w:val="both"/>
              <w:rPr>
                <w:rFonts w:eastAsia="Calibri"/>
              </w:rPr>
            </w:pPr>
            <w:r w:rsidRPr="00C32EA1">
              <w:rPr>
                <w:rFonts w:eastAsia="Arial Unicode MS"/>
                <w:b/>
                <w:color w:val="000000"/>
              </w:rPr>
              <w:t xml:space="preserve">Accounting Skills: </w:t>
            </w:r>
            <w:r w:rsidRPr="00C32EA1">
              <w:rPr>
                <w:rFonts w:eastAsia="Calibri"/>
              </w:rPr>
              <w:t>Knowledge of accounting and bookkeeping practices; Ability to understand and apply current accounting guidelines</w:t>
            </w:r>
            <w:r w:rsidR="000E1709" w:rsidRPr="00C32EA1">
              <w:rPr>
                <w:rFonts w:eastAsia="Calibri"/>
              </w:rPr>
              <w:t xml:space="preserve"> and standards</w:t>
            </w:r>
          </w:p>
          <w:p w:rsidR="00C1288D" w:rsidRPr="00C32EA1" w:rsidRDefault="00C1288D" w:rsidP="00C1288D">
            <w:pPr>
              <w:numPr>
                <w:ilvl w:val="0"/>
                <w:numId w:val="7"/>
              </w:numPr>
              <w:spacing w:after="120"/>
              <w:jc w:val="both"/>
            </w:pPr>
            <w:r w:rsidRPr="00C32EA1">
              <w:rPr>
                <w:b/>
              </w:rPr>
              <w:t>Corporate Financing</w:t>
            </w:r>
            <w:r w:rsidRPr="00C32EA1">
              <w:t xml:space="preserve">: </w:t>
            </w:r>
            <w:r w:rsidR="000E1709" w:rsidRPr="00C32EA1">
              <w:t>Working knowledge</w:t>
            </w:r>
            <w:r w:rsidRPr="00C32EA1">
              <w:t xml:space="preserve"> of how to assist organizations in ge</w:t>
            </w:r>
            <w:r w:rsidR="000E1709" w:rsidRPr="00C32EA1">
              <w:t xml:space="preserve">tting funding </w:t>
            </w:r>
            <w:r w:rsidRPr="00C32EA1">
              <w:t>necessary to support and expand business operations</w:t>
            </w:r>
            <w:r w:rsidR="000E1709" w:rsidRPr="00C32EA1">
              <w:t>.</w:t>
            </w:r>
          </w:p>
          <w:p w:rsidR="00ED7DBE" w:rsidRPr="00C32EA1" w:rsidRDefault="00ED7DBE" w:rsidP="00C1288D">
            <w:pPr>
              <w:pStyle w:val="ListParagraph"/>
              <w:numPr>
                <w:ilvl w:val="0"/>
                <w:numId w:val="7"/>
              </w:numPr>
              <w:spacing w:after="80"/>
              <w:contextualSpacing w:val="0"/>
              <w:jc w:val="both"/>
              <w:rPr>
                <w:color w:val="000000" w:themeColor="text1"/>
              </w:rPr>
            </w:pPr>
            <w:r w:rsidRPr="00C32EA1">
              <w:rPr>
                <w:b/>
                <w:color w:val="000000" w:themeColor="text1"/>
              </w:rPr>
              <w:t>Communication Skills</w:t>
            </w:r>
            <w:r w:rsidR="00C1288D" w:rsidRPr="00C32EA1">
              <w:rPr>
                <w:color w:val="000000" w:themeColor="text1"/>
              </w:rPr>
              <w:t xml:space="preserve">: </w:t>
            </w:r>
            <w:r w:rsidR="004760D4" w:rsidRPr="00C32EA1">
              <w:rPr>
                <w:color w:val="000000" w:themeColor="text1"/>
              </w:rPr>
              <w:t>Good</w:t>
            </w:r>
            <w:r w:rsidRPr="00C32EA1">
              <w:rPr>
                <w:color w:val="000000" w:themeColor="text1"/>
              </w:rPr>
              <w:t xml:space="preserve"> communicat</w:t>
            </w:r>
            <w:r w:rsidR="004760D4" w:rsidRPr="00C32EA1">
              <w:rPr>
                <w:color w:val="000000" w:themeColor="text1"/>
              </w:rPr>
              <w:t xml:space="preserve">ion skills </w:t>
            </w:r>
            <w:r w:rsidRPr="00C32EA1">
              <w:rPr>
                <w:color w:val="000000" w:themeColor="text1"/>
              </w:rPr>
              <w:t>both verbal and in writ</w:t>
            </w:r>
            <w:r w:rsidR="004760D4" w:rsidRPr="00C32EA1">
              <w:rPr>
                <w:color w:val="000000" w:themeColor="text1"/>
              </w:rPr>
              <w:t>ten</w:t>
            </w:r>
            <w:r w:rsidRPr="00C32EA1">
              <w:rPr>
                <w:color w:val="000000" w:themeColor="text1"/>
              </w:rPr>
              <w:t xml:space="preserve">. </w:t>
            </w:r>
          </w:p>
          <w:p w:rsidR="00ED7DBE" w:rsidRPr="00C32EA1" w:rsidRDefault="00ED7DBE" w:rsidP="00C1288D">
            <w:pPr>
              <w:pStyle w:val="ListParagraph"/>
              <w:numPr>
                <w:ilvl w:val="0"/>
                <w:numId w:val="7"/>
              </w:numPr>
              <w:spacing w:after="80"/>
              <w:contextualSpacing w:val="0"/>
              <w:jc w:val="both"/>
              <w:rPr>
                <w:rFonts w:eastAsia="Times New Roman"/>
              </w:rPr>
            </w:pPr>
            <w:r w:rsidRPr="00C32EA1">
              <w:rPr>
                <w:rFonts w:eastAsia="Times New Roman"/>
                <w:b/>
                <w:bCs/>
              </w:rPr>
              <w:t>Analytical Skills</w:t>
            </w:r>
            <w:r w:rsidRPr="00C32EA1">
              <w:rPr>
                <w:rFonts w:eastAsia="Times New Roman"/>
                <w:bCs/>
              </w:rPr>
              <w:t>:</w:t>
            </w:r>
            <w:r w:rsidRPr="00C32EA1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Pr="00C32EA1">
              <w:t>Recognizes areas of weaknesses requiring improvements and makes recommendations for consideration, approval and implementation.</w:t>
            </w:r>
          </w:p>
          <w:p w:rsidR="00C1288D" w:rsidRPr="00C32EA1" w:rsidRDefault="00ED7DBE" w:rsidP="00ED7DBE">
            <w:pPr>
              <w:pStyle w:val="ListParagraph"/>
              <w:numPr>
                <w:ilvl w:val="0"/>
                <w:numId w:val="7"/>
              </w:numPr>
              <w:spacing w:after="80"/>
              <w:contextualSpacing w:val="0"/>
              <w:jc w:val="both"/>
              <w:rPr>
                <w:rFonts w:eastAsia="Times New Roman"/>
                <w:color w:val="1F497C"/>
              </w:rPr>
            </w:pPr>
            <w:r w:rsidRPr="00C32EA1">
              <w:rPr>
                <w:rFonts w:eastAsia="Calibri"/>
                <w:b/>
              </w:rPr>
              <w:t>Planning and Organizing</w:t>
            </w:r>
            <w:r w:rsidRPr="00C32EA1">
              <w:rPr>
                <w:rFonts w:eastAsia="Calibri"/>
              </w:rPr>
              <w:t>: Refined planning and organizational skills that balance work, team support and ad-hoc responsibilities in a timely and professional manner.</w:t>
            </w:r>
          </w:p>
          <w:p w:rsidR="008C482D" w:rsidRPr="00C32EA1" w:rsidRDefault="008C482D" w:rsidP="004760D4">
            <w:pPr>
              <w:pStyle w:val="ListParagraph"/>
              <w:numPr>
                <w:ilvl w:val="0"/>
                <w:numId w:val="7"/>
              </w:numPr>
              <w:spacing w:after="80"/>
              <w:contextualSpacing w:val="0"/>
              <w:jc w:val="both"/>
              <w:rPr>
                <w:rFonts w:eastAsia="Times New Roman"/>
                <w:color w:val="1F497C"/>
              </w:rPr>
            </w:pPr>
            <w:r w:rsidRPr="00C32EA1">
              <w:rPr>
                <w:rFonts w:eastAsia="Calibri"/>
                <w:b/>
              </w:rPr>
              <w:t xml:space="preserve">Core </w:t>
            </w:r>
            <w:r w:rsidR="00605B59" w:rsidRPr="00C32EA1">
              <w:rPr>
                <w:rFonts w:eastAsia="Calibri"/>
                <w:b/>
              </w:rPr>
              <w:t>Values</w:t>
            </w:r>
            <w:r w:rsidR="00605B59" w:rsidRPr="00C32EA1">
              <w:rPr>
                <w:rFonts w:eastAsia="Calibri"/>
              </w:rPr>
              <w:t>:</w:t>
            </w:r>
            <w:r w:rsidR="00DD5C30" w:rsidRPr="00C32EA1">
              <w:t>Dis</w:t>
            </w:r>
            <w:r w:rsidR="004760D4" w:rsidRPr="00C32EA1">
              <w:t xml:space="preserve">cipline, </w:t>
            </w:r>
            <w:r w:rsidR="00605B59" w:rsidRPr="00C32EA1">
              <w:t xml:space="preserve">hard work, </w:t>
            </w:r>
            <w:r w:rsidR="006D39E3" w:rsidRPr="00C32EA1">
              <w:t>honesty</w:t>
            </w:r>
            <w:r w:rsidR="004760D4" w:rsidRPr="00C32EA1">
              <w:t xml:space="preserve">, respect for all and </w:t>
            </w:r>
            <w:r w:rsidR="00605B59" w:rsidRPr="00C32EA1">
              <w:t>integrity</w:t>
            </w:r>
          </w:p>
        </w:tc>
      </w:tr>
    </w:tbl>
    <w:tbl>
      <w:tblPr>
        <w:tblW w:w="5000" w:type="pct"/>
        <w:tblCellSpacing w:w="15" w:type="dxa"/>
        <w:tblBorders>
          <w:top w:val="single" w:sz="12" w:space="0" w:color="1F497C"/>
        </w:tblBorders>
        <w:tblCellMar>
          <w:left w:w="0" w:type="dxa"/>
          <w:right w:w="0" w:type="dxa"/>
        </w:tblCellMar>
        <w:tblLook w:val="04A0"/>
      </w:tblPr>
      <w:tblGrid>
        <w:gridCol w:w="2339"/>
        <w:gridCol w:w="9219"/>
      </w:tblGrid>
      <w:tr w:rsidR="00891D8C" w:rsidRPr="00C32EA1">
        <w:trPr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8C482D" w:rsidRPr="00C32EA1" w:rsidRDefault="008C482D">
            <w:pPr>
              <w:spacing w:after="30"/>
              <w:rPr>
                <w:rFonts w:eastAsia="Times New Roman"/>
                <w:b/>
                <w:color w:val="1F497C"/>
              </w:rPr>
            </w:pPr>
          </w:p>
          <w:p w:rsidR="00891D8C" w:rsidRPr="00C32EA1" w:rsidRDefault="00034742">
            <w:pPr>
              <w:spacing w:after="30"/>
              <w:rPr>
                <w:rFonts w:eastAsia="Times New Roman"/>
                <w:b/>
                <w:color w:val="1F497C"/>
              </w:rPr>
            </w:pPr>
            <w:r w:rsidRPr="00C32EA1">
              <w:rPr>
                <w:rFonts w:eastAsia="Times New Roman"/>
                <w:b/>
                <w:color w:val="1F497C"/>
              </w:rPr>
              <w:t>Work Experience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770"/>
              <w:gridCol w:w="6404"/>
            </w:tblGrid>
            <w:tr w:rsidR="00891D8C" w:rsidRPr="00C32EA1">
              <w:trPr>
                <w:trHeight w:val="300"/>
                <w:tblCellSpacing w:w="15" w:type="dxa"/>
              </w:trPr>
              <w:tc>
                <w:tcPr>
                  <w:tcW w:w="1500" w:type="pct"/>
                  <w:shd w:val="clear" w:color="auto" w:fill="EDF3FC"/>
                  <w:vAlign w:val="center"/>
                  <w:hideMark/>
                </w:tcPr>
                <w:p w:rsidR="00891D8C" w:rsidRPr="00C32EA1" w:rsidRDefault="00D3768C" w:rsidP="00ED7DBE">
                  <w:pPr>
                    <w:spacing w:after="60"/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32EA1">
                    <w:rPr>
                      <w:rFonts w:eastAsia="Times New Roman"/>
                      <w:b/>
                      <w:bCs/>
                    </w:rPr>
                    <w:t>Aug</w:t>
                  </w:r>
                  <w:r w:rsidR="00034742" w:rsidRPr="00C32EA1">
                    <w:rPr>
                      <w:rFonts w:eastAsia="Times New Roman"/>
                      <w:b/>
                      <w:bCs/>
                    </w:rPr>
                    <w:t xml:space="preserve"> 2015 to </w:t>
                  </w:r>
                  <w:r w:rsidR="007A52CB" w:rsidRPr="00C32EA1">
                    <w:rPr>
                      <w:rFonts w:eastAsia="Times New Roman"/>
                      <w:b/>
                      <w:bCs/>
                    </w:rPr>
                    <w:t>SEPT 2016</w:t>
                  </w:r>
                </w:p>
              </w:tc>
              <w:tc>
                <w:tcPr>
                  <w:tcW w:w="4000" w:type="pct"/>
                  <w:shd w:val="clear" w:color="auto" w:fill="EDF3FC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891D8C" w:rsidRPr="00C32EA1" w:rsidRDefault="00034742" w:rsidP="00ED7DBE">
                  <w:pPr>
                    <w:spacing w:after="60"/>
                    <w:rPr>
                      <w:rFonts w:eastAsia="Times New Roman"/>
                      <w:b/>
                      <w:bCs/>
                    </w:rPr>
                  </w:pPr>
                  <w:r w:rsidRPr="00C32EA1">
                    <w:rPr>
                      <w:rFonts w:eastAsia="Times New Roman"/>
                      <w:b/>
                      <w:bCs/>
                    </w:rPr>
                    <w:t xml:space="preserve">Hudson Furnishing </w:t>
                  </w:r>
                </w:p>
              </w:tc>
            </w:tr>
            <w:tr w:rsidR="00891D8C" w:rsidRPr="00C32EA1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4760D4" w:rsidRPr="00C32EA1" w:rsidRDefault="00034742" w:rsidP="00C1288D">
                  <w:pPr>
                    <w:pStyle w:val="NormalWeb"/>
                    <w:spacing w:before="0" w:beforeAutospacing="0" w:after="80" w:afterAutospacing="0"/>
                    <w:ind w:left="30" w:right="30"/>
                  </w:pPr>
                  <w:r w:rsidRPr="00C32EA1">
                    <w:rPr>
                      <w:b/>
                      <w:bCs/>
                    </w:rPr>
                    <w:t xml:space="preserve">Position: </w:t>
                  </w:r>
                  <w:r w:rsidRPr="00C32EA1">
                    <w:t>Accountant</w:t>
                  </w:r>
                </w:p>
                <w:p w:rsidR="004760D4" w:rsidRPr="00C32EA1" w:rsidRDefault="004760D4" w:rsidP="00C1288D">
                  <w:pPr>
                    <w:pStyle w:val="NormalWeb"/>
                    <w:spacing w:before="0" w:beforeAutospacing="0" w:after="80" w:afterAutospacing="0"/>
                    <w:ind w:left="30" w:right="30"/>
                    <w:rPr>
                      <w:b/>
                      <w:bCs/>
                    </w:rPr>
                  </w:pPr>
                  <w:r w:rsidRPr="00C32EA1">
                    <w:rPr>
                      <w:b/>
                      <w:bCs/>
                    </w:rPr>
                    <w:t xml:space="preserve">Reporting to: </w:t>
                  </w:r>
                  <w:r w:rsidR="00967D68">
                    <w:rPr>
                      <w:bCs/>
                    </w:rPr>
                    <w:t>Director Hudson Furnishing</w:t>
                  </w:r>
                </w:p>
                <w:p w:rsidR="004760D4" w:rsidRPr="00C32EA1" w:rsidRDefault="004760D4" w:rsidP="00C1288D">
                  <w:pPr>
                    <w:pStyle w:val="NormalWeb"/>
                    <w:spacing w:before="0" w:beforeAutospacing="0" w:after="80" w:afterAutospacing="0"/>
                    <w:ind w:left="30" w:right="30"/>
                    <w:rPr>
                      <w:b/>
                      <w:bCs/>
                    </w:rPr>
                  </w:pPr>
                  <w:r w:rsidRPr="00C32EA1">
                    <w:rPr>
                      <w:b/>
                      <w:bCs/>
                    </w:rPr>
                    <w:t xml:space="preserve">Direct reports: </w:t>
                  </w:r>
                  <w:r w:rsidRPr="00C32EA1">
                    <w:rPr>
                      <w:bCs/>
                    </w:rPr>
                    <w:t xml:space="preserve">Sales Team </w:t>
                  </w:r>
                  <w:r w:rsidR="00655A30">
                    <w:rPr>
                      <w:bCs/>
                    </w:rPr>
                    <w:t>10</w:t>
                  </w:r>
                </w:p>
                <w:p w:rsidR="00995D0C" w:rsidRPr="00C32EA1" w:rsidRDefault="0029543C" w:rsidP="00C1288D">
                  <w:pPr>
                    <w:pStyle w:val="NormalWeb"/>
                    <w:spacing w:before="0" w:beforeAutospacing="0" w:after="80" w:afterAutospacing="0"/>
                    <w:ind w:left="30" w:right="30"/>
                    <w:rPr>
                      <w:b/>
                      <w:bCs/>
                    </w:rPr>
                  </w:pPr>
                  <w:r w:rsidRPr="00C32EA1">
                    <w:rPr>
                      <w:b/>
                      <w:bCs/>
                    </w:rPr>
                    <w:lastRenderedPageBreak/>
                    <w:t>Responsibilities and achievements</w:t>
                  </w:r>
                </w:p>
                <w:p w:rsidR="00995D0C" w:rsidRPr="00C32EA1" w:rsidRDefault="003E023F" w:rsidP="00282B89">
                  <w:pPr>
                    <w:pStyle w:val="NormalWeb"/>
                    <w:numPr>
                      <w:ilvl w:val="0"/>
                      <w:numId w:val="10"/>
                    </w:numPr>
                    <w:spacing w:before="0" w:beforeAutospacing="0" w:after="80" w:afterAutospacing="0"/>
                    <w:ind w:right="30"/>
                  </w:pPr>
                  <w:r w:rsidRPr="00C32EA1">
                    <w:t>Enhanced the</w:t>
                  </w:r>
                  <w:r w:rsidR="00995D0C" w:rsidRPr="00C32EA1">
                    <w:t xml:space="preserve"> revenue recognition, analysis and forecasting </w:t>
                  </w:r>
                  <w:r w:rsidRPr="00C32EA1">
                    <w:t xml:space="preserve">processes and this </w:t>
                  </w:r>
                  <w:r w:rsidR="00995D0C" w:rsidRPr="00C32EA1">
                    <w:t xml:space="preserve">improved </w:t>
                  </w:r>
                  <w:r w:rsidRPr="00C32EA1">
                    <w:t xml:space="preserve">the organizations </w:t>
                  </w:r>
                  <w:r w:rsidR="00995D0C" w:rsidRPr="00C32EA1">
                    <w:t>reporting system.</w:t>
                  </w:r>
                </w:p>
                <w:p w:rsidR="00995D0C" w:rsidRPr="00C32EA1" w:rsidRDefault="003E023F" w:rsidP="00282B89">
                  <w:pPr>
                    <w:pStyle w:val="NormalWeb"/>
                    <w:numPr>
                      <w:ilvl w:val="0"/>
                      <w:numId w:val="10"/>
                    </w:numPr>
                    <w:spacing w:before="0" w:beforeAutospacing="0" w:after="80" w:afterAutospacing="0"/>
                    <w:ind w:right="30"/>
                    <w:rPr>
                      <w:rStyle w:val="Emphasis"/>
                      <w:i w:val="0"/>
                    </w:rPr>
                  </w:pPr>
                  <w:r w:rsidRPr="00C32EA1">
                    <w:rPr>
                      <w:rStyle w:val="Emphasis"/>
                      <w:i w:val="0"/>
                    </w:rPr>
                    <w:t xml:space="preserve">Reviewedprocess controls </w:t>
                  </w:r>
                  <w:r w:rsidR="00635828" w:rsidRPr="00C32EA1">
                    <w:rPr>
                      <w:rStyle w:val="Emphasis"/>
                      <w:i w:val="0"/>
                    </w:rPr>
                    <w:t>hence reducing the chain of command</w:t>
                  </w:r>
                  <w:r w:rsidR="00995D0C" w:rsidRPr="00C32EA1">
                    <w:rPr>
                      <w:rStyle w:val="Emphasis"/>
                      <w:i w:val="0"/>
                    </w:rPr>
                    <w:t xml:space="preserve"> and successfully impl</w:t>
                  </w:r>
                  <w:r w:rsidR="00635828" w:rsidRPr="00C32EA1">
                    <w:rPr>
                      <w:rStyle w:val="Emphasis"/>
                      <w:i w:val="0"/>
                    </w:rPr>
                    <w:t xml:space="preserve">emented an ERP </w:t>
                  </w:r>
                  <w:r w:rsidR="00F04E4C" w:rsidRPr="00C32EA1">
                    <w:rPr>
                      <w:rStyle w:val="Emphasis"/>
                      <w:i w:val="0"/>
                    </w:rPr>
                    <w:t xml:space="preserve">system which improved the </w:t>
                  </w:r>
                  <w:r w:rsidRPr="00C32EA1">
                    <w:rPr>
                      <w:rStyle w:val="Emphasis"/>
                      <w:i w:val="0"/>
                    </w:rPr>
                    <w:t>preparation</w:t>
                  </w:r>
                  <w:r w:rsidR="00F04E4C" w:rsidRPr="00C32EA1">
                    <w:rPr>
                      <w:rStyle w:val="Emphasis"/>
                      <w:i w:val="0"/>
                    </w:rPr>
                    <w:t xml:space="preserve"> of financial reports </w:t>
                  </w:r>
                  <w:r w:rsidR="006D39E3" w:rsidRPr="00C32EA1">
                    <w:rPr>
                      <w:rStyle w:val="Emphasis"/>
                      <w:i w:val="0"/>
                    </w:rPr>
                    <w:t>and payrolls</w:t>
                  </w:r>
                  <w:r w:rsidR="00F04E4C" w:rsidRPr="00C32EA1">
                    <w:rPr>
                      <w:rStyle w:val="Emphasis"/>
                      <w:i w:val="0"/>
                    </w:rPr>
                    <w:t>.</w:t>
                  </w:r>
                </w:p>
                <w:p w:rsidR="0020454E" w:rsidRPr="00C32EA1" w:rsidRDefault="003E023F" w:rsidP="00282B89">
                  <w:pPr>
                    <w:pStyle w:val="NormalWeb"/>
                    <w:numPr>
                      <w:ilvl w:val="0"/>
                      <w:numId w:val="10"/>
                    </w:numPr>
                    <w:spacing w:before="0" w:beforeAutospacing="0" w:after="80" w:afterAutospacing="0"/>
                    <w:ind w:right="30"/>
                  </w:pPr>
                  <w:r w:rsidRPr="00C32EA1">
                    <w:t>Efficiently managed the petty cash within budget for the whole year and this improved the cash flow of the organization significantly</w:t>
                  </w:r>
                  <w:r w:rsidR="00095675" w:rsidRPr="00C32EA1">
                    <w:t>.</w:t>
                  </w:r>
                </w:p>
                <w:p w:rsidR="0020454E" w:rsidRPr="00C32EA1" w:rsidRDefault="003E023F" w:rsidP="00282B89">
                  <w:pPr>
                    <w:pStyle w:val="NormalWeb"/>
                    <w:numPr>
                      <w:ilvl w:val="0"/>
                      <w:numId w:val="10"/>
                    </w:numPr>
                    <w:spacing w:before="0" w:beforeAutospacing="0" w:after="80" w:afterAutospacing="0"/>
                    <w:ind w:right="30"/>
                  </w:pPr>
                  <w:r w:rsidRPr="00C32EA1">
                    <w:t>B</w:t>
                  </w:r>
                  <w:r w:rsidR="0020454E" w:rsidRPr="00C32EA1">
                    <w:t>y converting all accounting procedures</w:t>
                  </w:r>
                  <w:r w:rsidR="00282B89" w:rsidRPr="00C32EA1">
                    <w:t xml:space="preserve"> and quotations</w:t>
                  </w:r>
                  <w:r w:rsidR="0020454E" w:rsidRPr="00C32EA1">
                    <w:t xml:space="preserve"> to an electronic form</w:t>
                  </w:r>
                  <w:r w:rsidRPr="00C32EA1">
                    <w:t xml:space="preserve">, we enhanced </w:t>
                  </w:r>
                  <w:r w:rsidR="00095675" w:rsidRPr="00C32EA1">
                    <w:t xml:space="preserve">access of </w:t>
                  </w:r>
                  <w:r w:rsidR="006D39E3" w:rsidRPr="00C32EA1">
                    <w:t xml:space="preserve">information </w:t>
                  </w:r>
                  <w:r w:rsidRPr="00C32EA1">
                    <w:t xml:space="preserve">by all </w:t>
                  </w:r>
                  <w:r w:rsidR="00095675" w:rsidRPr="00C32EA1">
                    <w:t xml:space="preserve">departments </w:t>
                  </w:r>
                  <w:r w:rsidRPr="00C32EA1">
                    <w:t xml:space="preserve">and this resulted in timely decision making and reduced operating costs owing to the reduction in printing and associated costs. </w:t>
                  </w:r>
                </w:p>
                <w:p w:rsidR="00655A30" w:rsidRDefault="003E023F" w:rsidP="005371FB">
                  <w:pPr>
                    <w:pStyle w:val="NormalWeb"/>
                    <w:numPr>
                      <w:ilvl w:val="0"/>
                      <w:numId w:val="10"/>
                    </w:numPr>
                    <w:spacing w:before="0" w:beforeAutospacing="0" w:after="80" w:afterAutospacing="0"/>
                    <w:ind w:right="30"/>
                  </w:pPr>
                  <w:r w:rsidRPr="00C32EA1">
                    <w:t xml:space="preserve">To ensure accuracy of financial statements, introducedpreventive and </w:t>
                  </w:r>
                  <w:r w:rsidR="0020454E" w:rsidRPr="00C32EA1">
                    <w:t xml:space="preserve">corrective measures </w:t>
                  </w:r>
                  <w:r w:rsidRPr="00C32EA1">
                    <w:t xml:space="preserve">that </w:t>
                  </w:r>
                  <w:r w:rsidR="005371FB" w:rsidRPr="00C32EA1">
                    <w:t xml:space="preserve">helped in prevention of </w:t>
                  </w:r>
                  <w:r w:rsidR="0020454E" w:rsidRPr="00C32EA1">
                    <w:t xml:space="preserve">accounting </w:t>
                  </w:r>
                  <w:r w:rsidR="005371FB" w:rsidRPr="00C32EA1">
                    <w:t>errors whether major or minor</w:t>
                  </w:r>
                  <w:r w:rsidR="00655A30">
                    <w:t>.</w:t>
                  </w:r>
                </w:p>
                <w:p w:rsidR="005371FB" w:rsidRPr="00F26D33" w:rsidRDefault="00655A30" w:rsidP="00F26D33">
                  <w:pPr>
                    <w:pStyle w:val="ListParagraph"/>
                    <w:numPr>
                      <w:ilvl w:val="0"/>
                      <w:numId w:val="10"/>
                    </w:numPr>
                    <w:spacing w:before="100" w:beforeAutospacing="1" w:after="100" w:afterAutospacing="1"/>
                    <w:rPr>
                      <w:rFonts w:eastAsia="Times New Roman"/>
                    </w:rPr>
                  </w:pPr>
                  <w:r>
                    <w:t xml:space="preserve">On external audit </w:t>
                  </w:r>
                  <w:r w:rsidR="00366131">
                    <w:t>it was a success since</w:t>
                  </w:r>
                  <w:r w:rsidR="00F26D33">
                    <w:t xml:space="preserve"> all the  books of accounts were ready</w:t>
                  </w:r>
                  <w:r w:rsidR="00366131">
                    <w:t xml:space="preserve"> and it was easy  </w:t>
                  </w:r>
                  <w:r w:rsidR="00366131" w:rsidRPr="00366131">
                    <w:rPr>
                      <w:rFonts w:eastAsia="Times New Roman"/>
                    </w:rPr>
                    <w:t>identifying monitoring and continuous audit rules, determining the process' frequency, following up and Communicating results and they were no major observation.</w:t>
                  </w:r>
                </w:p>
              </w:tc>
            </w:tr>
          </w:tbl>
          <w:p w:rsidR="00891D8C" w:rsidRPr="00C32EA1" w:rsidRDefault="00891D8C">
            <w:pPr>
              <w:spacing w:line="360" w:lineRule="atLeast"/>
              <w:rPr>
                <w:rFonts w:eastAsia="Times New Roman"/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770"/>
              <w:gridCol w:w="6404"/>
            </w:tblGrid>
            <w:tr w:rsidR="00891D8C" w:rsidRPr="00C32EA1">
              <w:trPr>
                <w:trHeight w:val="300"/>
                <w:tblCellSpacing w:w="15" w:type="dxa"/>
              </w:trPr>
              <w:tc>
                <w:tcPr>
                  <w:tcW w:w="1500" w:type="pct"/>
                  <w:shd w:val="clear" w:color="auto" w:fill="EDF3FC"/>
                  <w:vAlign w:val="center"/>
                  <w:hideMark/>
                </w:tcPr>
                <w:p w:rsidR="00891D8C" w:rsidRPr="00C32EA1" w:rsidRDefault="00034742" w:rsidP="00C1288D">
                  <w:pPr>
                    <w:spacing w:after="80"/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32EA1">
                    <w:rPr>
                      <w:rFonts w:eastAsia="Times New Roman"/>
                      <w:b/>
                      <w:bCs/>
                    </w:rPr>
                    <w:t xml:space="preserve">2014- </w:t>
                  </w:r>
                  <w:r w:rsidR="001F7C94" w:rsidRPr="00C32EA1">
                    <w:rPr>
                      <w:rFonts w:eastAsia="Times New Roman"/>
                      <w:b/>
                      <w:bCs/>
                    </w:rPr>
                    <w:t xml:space="preserve">April 2015 </w:t>
                  </w:r>
                </w:p>
              </w:tc>
              <w:tc>
                <w:tcPr>
                  <w:tcW w:w="4000" w:type="pct"/>
                  <w:shd w:val="clear" w:color="auto" w:fill="EDF3FC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891D8C" w:rsidRPr="00C32EA1" w:rsidRDefault="00034742" w:rsidP="00C1288D">
                  <w:pPr>
                    <w:spacing w:after="80"/>
                    <w:rPr>
                      <w:rFonts w:eastAsia="Times New Roman"/>
                      <w:b/>
                      <w:bCs/>
                    </w:rPr>
                  </w:pPr>
                  <w:r w:rsidRPr="00C32EA1">
                    <w:rPr>
                      <w:rFonts w:eastAsia="Times New Roman"/>
                      <w:b/>
                      <w:bCs/>
                    </w:rPr>
                    <w:t xml:space="preserve">Kavili &amp; Company Certified Public Accountants </w:t>
                  </w:r>
                </w:p>
              </w:tc>
            </w:tr>
            <w:tr w:rsidR="00891D8C" w:rsidRPr="00C32EA1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5371FB" w:rsidRPr="00C32EA1" w:rsidRDefault="00034742" w:rsidP="00C1288D">
                  <w:pPr>
                    <w:pStyle w:val="NormalWeb"/>
                    <w:spacing w:before="0" w:beforeAutospacing="0" w:after="80" w:afterAutospacing="0"/>
                    <w:ind w:left="30" w:right="30"/>
                  </w:pPr>
                  <w:r w:rsidRPr="00C32EA1">
                    <w:rPr>
                      <w:b/>
                      <w:bCs/>
                    </w:rPr>
                    <w:t xml:space="preserve">Position: </w:t>
                  </w:r>
                  <w:r w:rsidRPr="00C32EA1">
                    <w:t>Accountant</w:t>
                  </w:r>
                </w:p>
                <w:p w:rsidR="00891D8C" w:rsidRPr="00C32EA1" w:rsidRDefault="005371FB" w:rsidP="00C1288D">
                  <w:pPr>
                    <w:pStyle w:val="NormalWeb"/>
                    <w:spacing w:before="0" w:beforeAutospacing="0" w:after="80" w:afterAutospacing="0"/>
                    <w:ind w:left="30" w:right="30"/>
                    <w:rPr>
                      <w:b/>
                      <w:bCs/>
                    </w:rPr>
                  </w:pPr>
                  <w:r w:rsidRPr="00C32EA1">
                    <w:rPr>
                      <w:b/>
                    </w:rPr>
                    <w:t>R</w:t>
                  </w:r>
                  <w:r w:rsidR="00704A2B" w:rsidRPr="00C32EA1">
                    <w:rPr>
                      <w:b/>
                    </w:rPr>
                    <w:t>eporting to</w:t>
                  </w:r>
                  <w:r w:rsidRPr="00C32EA1">
                    <w:t>: C</w:t>
                  </w:r>
                  <w:r w:rsidR="00704A2B" w:rsidRPr="00C32EA1">
                    <w:t>hief Accountant</w:t>
                  </w:r>
                </w:p>
                <w:p w:rsidR="00891D8C" w:rsidRPr="00C32EA1" w:rsidRDefault="00034742" w:rsidP="00C1288D">
                  <w:pPr>
                    <w:pStyle w:val="NormalWeb"/>
                    <w:spacing w:before="0" w:beforeAutospacing="0" w:after="80" w:afterAutospacing="0"/>
                    <w:ind w:left="30" w:right="30"/>
                    <w:rPr>
                      <w:b/>
                      <w:bCs/>
                    </w:rPr>
                  </w:pPr>
                  <w:r w:rsidRPr="00C32EA1">
                    <w:rPr>
                      <w:b/>
                      <w:bCs/>
                    </w:rPr>
                    <w:t>Responsibilities:</w:t>
                  </w:r>
                </w:p>
                <w:p w:rsidR="0020454E" w:rsidRPr="00C32EA1" w:rsidRDefault="0020454E" w:rsidP="00F04E4C">
                  <w:pPr>
                    <w:pStyle w:val="NormalWeb"/>
                    <w:numPr>
                      <w:ilvl w:val="0"/>
                      <w:numId w:val="11"/>
                    </w:numPr>
                    <w:spacing w:before="0" w:beforeAutospacing="0" w:after="80" w:afterAutospacing="0"/>
                    <w:ind w:right="30"/>
                  </w:pPr>
                  <w:r w:rsidRPr="00C32EA1">
                    <w:t>Converted the paper accounting system into electronic</w:t>
                  </w:r>
                  <w:r w:rsidR="006224B3" w:rsidRPr="00C32EA1">
                    <w:t xml:space="preserve"> that </w:t>
                  </w:r>
                  <w:r w:rsidR="006D39E3" w:rsidRPr="00C32EA1">
                    <w:t>is quick</w:t>
                  </w:r>
                  <w:r w:rsidR="006224B3" w:rsidRPr="00C32EA1">
                    <w:t xml:space="preserve"> books</w:t>
                  </w:r>
                  <w:r w:rsidRPr="00C32EA1">
                    <w:t>, resultin</w:t>
                  </w:r>
                  <w:r w:rsidR="00282B89" w:rsidRPr="00C32EA1">
                    <w:t>g in increased efficiency</w:t>
                  </w:r>
                  <w:r w:rsidR="006224B3" w:rsidRPr="00C32EA1">
                    <w:t xml:space="preserve"> in </w:t>
                  </w:r>
                  <w:r w:rsidR="005371FB" w:rsidRPr="00C32EA1">
                    <w:t>preparation of financial reports</w:t>
                  </w:r>
                  <w:r w:rsidR="00543E94" w:rsidRPr="00C32EA1">
                    <w:t>.</w:t>
                  </w:r>
                </w:p>
                <w:p w:rsidR="009303F3" w:rsidRPr="00C32EA1" w:rsidRDefault="00050BD2" w:rsidP="00050BD2">
                  <w:pPr>
                    <w:pStyle w:val="NormalWeb"/>
                    <w:numPr>
                      <w:ilvl w:val="0"/>
                      <w:numId w:val="11"/>
                    </w:numPr>
                    <w:spacing w:before="0" w:beforeAutospacing="0" w:after="80" w:afterAutospacing="0"/>
                    <w:ind w:right="30"/>
                  </w:pPr>
                  <w:r w:rsidRPr="00C32EA1">
                    <w:t>E</w:t>
                  </w:r>
                  <w:r w:rsidR="009303F3" w:rsidRPr="00C32EA1">
                    <w:t xml:space="preserve">nsured </w:t>
                  </w:r>
                  <w:r w:rsidR="0029543C" w:rsidRPr="00C32EA1">
                    <w:t>adherence</w:t>
                  </w:r>
                  <w:r w:rsidR="005371FB" w:rsidRPr="00C32EA1">
                    <w:t xml:space="preserve">of all statutory returns requirements as provided for in the </w:t>
                  </w:r>
                  <w:r w:rsidR="006259FD" w:rsidRPr="00C32EA1">
                    <w:t xml:space="preserve">hence no penalties </w:t>
                  </w:r>
                  <w:r w:rsidR="005371FB" w:rsidRPr="00C32EA1">
                    <w:t>were ever incurred by the organization during my tenure</w:t>
                  </w:r>
                </w:p>
                <w:p w:rsidR="001F7C94" w:rsidRPr="00C32EA1" w:rsidRDefault="00034742" w:rsidP="00050BD2">
                  <w:pPr>
                    <w:pStyle w:val="ListParagraph"/>
                    <w:numPr>
                      <w:ilvl w:val="0"/>
                      <w:numId w:val="11"/>
                    </w:numPr>
                    <w:spacing w:after="80"/>
                    <w:contextualSpacing w:val="0"/>
                    <w:rPr>
                      <w:rFonts w:eastAsia="Times New Roman"/>
                      <w:b/>
                      <w:bCs/>
                    </w:rPr>
                  </w:pPr>
                  <w:r w:rsidRPr="00C32EA1">
                    <w:rPr>
                      <w:rFonts w:eastAsia="Times New Roman"/>
                    </w:rPr>
                    <w:t>R</w:t>
                  </w:r>
                  <w:r w:rsidR="00050BD2" w:rsidRPr="00C32EA1">
                    <w:rPr>
                      <w:rFonts w:eastAsia="Times New Roman"/>
                    </w:rPr>
                    <w:t xml:space="preserve">eviewed </w:t>
                  </w:r>
                  <w:r w:rsidRPr="00C32EA1">
                    <w:rPr>
                      <w:rFonts w:eastAsia="Times New Roman"/>
                    </w:rPr>
                    <w:t xml:space="preserve"> the completeness and accuracy of monthly, qu</w:t>
                  </w:r>
                  <w:r w:rsidR="001F7C94" w:rsidRPr="00C32EA1">
                    <w:rPr>
                      <w:rFonts w:eastAsia="Times New Roman"/>
                    </w:rPr>
                    <w:t xml:space="preserve">arterly and </w:t>
                  </w:r>
                  <w:r w:rsidR="005371FB" w:rsidRPr="00C32EA1">
                    <w:rPr>
                      <w:rFonts w:eastAsia="Times New Roman"/>
                    </w:rPr>
                    <w:t xml:space="preserve">annual </w:t>
                  </w:r>
                  <w:r w:rsidR="001F7C94" w:rsidRPr="00C32EA1">
                    <w:rPr>
                      <w:rFonts w:eastAsia="Times New Roman"/>
                    </w:rPr>
                    <w:t>financial reports</w:t>
                  </w:r>
                  <w:r w:rsidR="006259FD" w:rsidRPr="00C32EA1">
                    <w:rPr>
                      <w:rFonts w:eastAsia="Times New Roman"/>
                    </w:rPr>
                    <w:t xml:space="preserve"> which facilitated accurate and  </w:t>
                  </w:r>
                  <w:r w:rsidR="005371FB" w:rsidRPr="00C32EA1">
                    <w:rPr>
                      <w:rFonts w:eastAsia="Times New Roman"/>
                    </w:rPr>
                    <w:t>efficient</w:t>
                  </w:r>
                  <w:r w:rsidR="006259FD" w:rsidRPr="00C32EA1">
                    <w:rPr>
                      <w:rFonts w:eastAsia="Times New Roman"/>
                    </w:rPr>
                    <w:t xml:space="preserve"> flow of the audit process</w:t>
                  </w:r>
                </w:p>
                <w:p w:rsidR="00891D8C" w:rsidRPr="00C32EA1" w:rsidRDefault="005371FB" w:rsidP="005371FB">
                  <w:pPr>
                    <w:pStyle w:val="ListParagraph"/>
                    <w:numPr>
                      <w:ilvl w:val="0"/>
                      <w:numId w:val="2"/>
                    </w:numPr>
                    <w:spacing w:after="80"/>
                    <w:contextualSpacing w:val="0"/>
                    <w:rPr>
                      <w:rFonts w:eastAsia="Times New Roman"/>
                      <w:b/>
                      <w:bCs/>
                    </w:rPr>
                  </w:pPr>
                  <w:r w:rsidRPr="00C32EA1">
                    <w:rPr>
                      <w:rFonts w:eastAsia="Times New Roman"/>
                    </w:rPr>
                    <w:t xml:space="preserve">Efficiently managed the </w:t>
                  </w:r>
                  <w:r w:rsidR="00034742" w:rsidRPr="00C32EA1">
                    <w:rPr>
                      <w:rFonts w:eastAsia="Times New Roman"/>
                    </w:rPr>
                    <w:t xml:space="preserve">SACCO’s </w:t>
                  </w:r>
                  <w:r w:rsidRPr="00C32EA1">
                    <w:rPr>
                      <w:rFonts w:eastAsia="Times New Roman"/>
                    </w:rPr>
                    <w:t xml:space="preserve">books of </w:t>
                  </w:r>
                  <w:r w:rsidR="00034742" w:rsidRPr="00C32EA1">
                    <w:rPr>
                      <w:rFonts w:eastAsia="Times New Roman"/>
                    </w:rPr>
                    <w:t xml:space="preserve">accounts </w:t>
                  </w:r>
                  <w:r w:rsidRPr="00C32EA1">
                    <w:rPr>
                      <w:rFonts w:eastAsia="Times New Roman"/>
                    </w:rPr>
                    <w:t xml:space="preserve">which involved book keeping and the resultant </w:t>
                  </w:r>
                  <w:r w:rsidR="00543E94" w:rsidRPr="00C32EA1">
                    <w:rPr>
                      <w:rFonts w:eastAsia="Times New Roman"/>
                    </w:rPr>
                    <w:t>reconciliation</w:t>
                  </w:r>
                  <w:r w:rsidRPr="00C32EA1">
                    <w:rPr>
                      <w:rFonts w:eastAsia="Times New Roman"/>
                    </w:rPr>
                    <w:t>s</w:t>
                  </w:r>
                  <w:r w:rsidR="00543E94" w:rsidRPr="00C32EA1">
                    <w:rPr>
                      <w:rFonts w:eastAsia="Times New Roman"/>
                      <w:b/>
                      <w:bCs/>
                    </w:rPr>
                    <w:t>.</w:t>
                  </w:r>
                </w:p>
              </w:tc>
            </w:tr>
          </w:tbl>
          <w:p w:rsidR="00891D8C" w:rsidRPr="00C32EA1" w:rsidRDefault="00891D8C">
            <w:pPr>
              <w:spacing w:line="360" w:lineRule="atLeast"/>
              <w:rPr>
                <w:rFonts w:eastAsia="Times New Roman"/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770"/>
              <w:gridCol w:w="6404"/>
            </w:tblGrid>
            <w:tr w:rsidR="00891D8C" w:rsidRPr="00C32EA1">
              <w:trPr>
                <w:trHeight w:val="300"/>
                <w:tblCellSpacing w:w="15" w:type="dxa"/>
              </w:trPr>
              <w:tc>
                <w:tcPr>
                  <w:tcW w:w="1500" w:type="pct"/>
                  <w:shd w:val="clear" w:color="auto" w:fill="EDF3FC"/>
                  <w:vAlign w:val="center"/>
                  <w:hideMark/>
                </w:tcPr>
                <w:p w:rsidR="00891D8C" w:rsidRPr="00C32EA1" w:rsidRDefault="00034742" w:rsidP="00ED7DBE">
                  <w:pPr>
                    <w:spacing w:after="60"/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32EA1">
                    <w:rPr>
                      <w:rFonts w:eastAsia="Times New Roman"/>
                      <w:b/>
                      <w:bCs/>
                    </w:rPr>
                    <w:t xml:space="preserve">2013 - </w:t>
                  </w:r>
                  <w:r w:rsidR="00A048CD" w:rsidRPr="00C32EA1">
                    <w:rPr>
                      <w:rFonts w:eastAsia="Times New Roman"/>
                      <w:b/>
                      <w:bCs/>
                    </w:rPr>
                    <w:t xml:space="preserve">March </w:t>
                  </w:r>
                  <w:r w:rsidRPr="00C32EA1">
                    <w:rPr>
                      <w:rFonts w:eastAsia="Times New Roman"/>
                      <w:b/>
                      <w:bCs/>
                    </w:rPr>
                    <w:t xml:space="preserve">2014 </w:t>
                  </w:r>
                </w:p>
              </w:tc>
              <w:tc>
                <w:tcPr>
                  <w:tcW w:w="4000" w:type="pct"/>
                  <w:shd w:val="clear" w:color="auto" w:fill="EDF3FC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891D8C" w:rsidRPr="00C32EA1" w:rsidRDefault="00034742" w:rsidP="00ED7DBE">
                  <w:pPr>
                    <w:spacing w:after="60"/>
                    <w:rPr>
                      <w:rFonts w:eastAsia="Times New Roman"/>
                      <w:b/>
                      <w:bCs/>
                    </w:rPr>
                  </w:pPr>
                  <w:r w:rsidRPr="00C32EA1">
                    <w:rPr>
                      <w:rFonts w:eastAsia="Times New Roman"/>
                      <w:b/>
                      <w:bCs/>
                    </w:rPr>
                    <w:t xml:space="preserve">Gertrude’s Garden Children’s Hospital </w:t>
                  </w:r>
                </w:p>
              </w:tc>
            </w:tr>
            <w:tr w:rsidR="00891D8C" w:rsidRPr="00C32EA1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5371FB" w:rsidRPr="00C32EA1" w:rsidRDefault="00034742" w:rsidP="00C1288D">
                  <w:pPr>
                    <w:pStyle w:val="NormalWeb"/>
                    <w:spacing w:before="0" w:beforeAutospacing="0" w:after="80" w:afterAutospacing="0"/>
                    <w:ind w:left="30" w:right="30"/>
                  </w:pPr>
                  <w:r w:rsidRPr="00C32EA1">
                    <w:rPr>
                      <w:b/>
                      <w:bCs/>
                    </w:rPr>
                    <w:t xml:space="preserve">Position: </w:t>
                  </w:r>
                  <w:r w:rsidRPr="00C32EA1">
                    <w:t>Assistant Accountant Payables</w:t>
                  </w:r>
                </w:p>
                <w:p w:rsidR="00891D8C" w:rsidRPr="00C32EA1" w:rsidRDefault="005371FB" w:rsidP="00C1288D">
                  <w:pPr>
                    <w:pStyle w:val="NormalWeb"/>
                    <w:spacing w:before="0" w:beforeAutospacing="0" w:after="80" w:afterAutospacing="0"/>
                    <w:ind w:left="30" w:right="30"/>
                    <w:rPr>
                      <w:b/>
                      <w:bCs/>
                    </w:rPr>
                  </w:pPr>
                  <w:r w:rsidRPr="00C32EA1">
                    <w:rPr>
                      <w:b/>
                    </w:rPr>
                    <w:t>R</w:t>
                  </w:r>
                  <w:r w:rsidR="00A30CED" w:rsidRPr="00C32EA1">
                    <w:rPr>
                      <w:b/>
                    </w:rPr>
                    <w:t>eporting to</w:t>
                  </w:r>
                  <w:r w:rsidRPr="00C32EA1">
                    <w:t>: P</w:t>
                  </w:r>
                  <w:r w:rsidR="00A30CED" w:rsidRPr="00C32EA1">
                    <w:t>ayable</w:t>
                  </w:r>
                  <w:r w:rsidRPr="00C32EA1">
                    <w:t>s A</w:t>
                  </w:r>
                  <w:r w:rsidR="00A30CED" w:rsidRPr="00C32EA1">
                    <w:t xml:space="preserve">ccountant </w:t>
                  </w:r>
                </w:p>
                <w:p w:rsidR="00891D8C" w:rsidRPr="00C32EA1" w:rsidRDefault="00034742" w:rsidP="00C1288D">
                  <w:pPr>
                    <w:pStyle w:val="NormalWeb"/>
                    <w:spacing w:before="0" w:beforeAutospacing="0" w:after="80" w:afterAutospacing="0"/>
                    <w:ind w:left="30" w:right="30"/>
                    <w:rPr>
                      <w:b/>
                      <w:bCs/>
                    </w:rPr>
                  </w:pPr>
                  <w:r w:rsidRPr="00C32EA1">
                    <w:rPr>
                      <w:b/>
                      <w:bCs/>
                    </w:rPr>
                    <w:t>Responsibilities:</w:t>
                  </w:r>
                </w:p>
                <w:p w:rsidR="009303F3" w:rsidRPr="00C32EA1" w:rsidRDefault="005371FB" w:rsidP="00050BD2">
                  <w:pPr>
                    <w:pStyle w:val="NormalWeb"/>
                    <w:numPr>
                      <w:ilvl w:val="0"/>
                      <w:numId w:val="13"/>
                    </w:numPr>
                    <w:spacing w:before="0" w:beforeAutospacing="0" w:after="80" w:afterAutospacing="0"/>
                    <w:ind w:right="30"/>
                  </w:pPr>
                  <w:r w:rsidRPr="00C32EA1">
                    <w:t xml:space="preserve">Through enhanced collection processes and procedures, managed to </w:t>
                  </w:r>
                  <w:r w:rsidR="0029543C" w:rsidRPr="00C32EA1">
                    <w:t>reduc</w:t>
                  </w:r>
                  <w:r w:rsidRPr="00C32EA1">
                    <w:t>e</w:t>
                  </w:r>
                  <w:r w:rsidR="00B0525C" w:rsidRPr="00C32EA1">
                    <w:t xml:space="preserve"> time in the receivable cycle from one month to two weeks</w:t>
                  </w:r>
                  <w:r w:rsidR="008A07A1" w:rsidRPr="00C32EA1">
                    <w:t>.</w:t>
                  </w:r>
                </w:p>
                <w:p w:rsidR="0029543C" w:rsidRPr="00C32EA1" w:rsidRDefault="00C32EA1" w:rsidP="00050BD2">
                  <w:pPr>
                    <w:pStyle w:val="NormalWeb"/>
                    <w:numPr>
                      <w:ilvl w:val="0"/>
                      <w:numId w:val="13"/>
                    </w:numPr>
                    <w:spacing w:before="0" w:beforeAutospacing="0" w:after="80" w:afterAutospacing="0"/>
                    <w:ind w:right="30"/>
                  </w:pPr>
                  <w:r w:rsidRPr="00C32EA1">
                    <w:t>Through accurate invoicing process, m</w:t>
                  </w:r>
                  <w:r w:rsidR="0029543C" w:rsidRPr="00C32EA1">
                    <w:t>anage</w:t>
                  </w:r>
                  <w:r w:rsidRPr="00C32EA1">
                    <w:t xml:space="preserve">d to </w:t>
                  </w:r>
                  <w:r w:rsidR="0029543C" w:rsidRPr="00C32EA1">
                    <w:t xml:space="preserve">secure timely </w:t>
                  </w:r>
                  <w:r w:rsidRPr="00C32EA1">
                    <w:t>settlement of</w:t>
                  </w:r>
                  <w:r w:rsidR="008A07A1" w:rsidRPr="00C32EA1">
                    <w:t xml:space="preserve"> payments.</w:t>
                  </w:r>
                </w:p>
                <w:p w:rsidR="0029543C" w:rsidRPr="00C32EA1" w:rsidRDefault="0029543C" w:rsidP="00050BD2">
                  <w:pPr>
                    <w:pStyle w:val="NormalWeb"/>
                    <w:numPr>
                      <w:ilvl w:val="0"/>
                      <w:numId w:val="13"/>
                    </w:numPr>
                    <w:spacing w:before="0" w:beforeAutospacing="0" w:after="80" w:afterAutospacing="0"/>
                    <w:ind w:right="30"/>
                  </w:pPr>
                  <w:r w:rsidRPr="00C32EA1">
                    <w:t xml:space="preserve">I was able to </w:t>
                  </w:r>
                  <w:r w:rsidR="00C32EA1" w:rsidRPr="00C32EA1">
                    <w:t>meet a</w:t>
                  </w:r>
                  <w:r w:rsidR="00A30CED" w:rsidRPr="00C32EA1">
                    <w:t xml:space="preserve"> 30day </w:t>
                  </w:r>
                  <w:r w:rsidR="00C32EA1" w:rsidRPr="00C32EA1">
                    <w:t>deadline on</w:t>
                  </w:r>
                  <w:r w:rsidRPr="00C32EA1">
                    <w:t xml:space="preserve"> processing of invoices</w:t>
                  </w:r>
                  <w:r w:rsidR="00050BD2" w:rsidRPr="00C32EA1">
                    <w:t xml:space="preserve"> and as well post the invoices in QuickBooks for payment </w:t>
                  </w:r>
                  <w:r w:rsidR="00A30CED" w:rsidRPr="00C32EA1">
                    <w:t xml:space="preserve">processes. This enhanced the relationship </w:t>
                  </w:r>
                  <w:r w:rsidR="00C32EA1" w:rsidRPr="00C32EA1">
                    <w:t xml:space="preserve">with </w:t>
                  </w:r>
                  <w:r w:rsidR="00A30CED" w:rsidRPr="00C32EA1">
                    <w:t xml:space="preserve"> supplie</w:t>
                  </w:r>
                  <w:r w:rsidR="00C32EA1" w:rsidRPr="00C32EA1">
                    <w:t xml:space="preserve">rs </w:t>
                  </w:r>
                  <w:r w:rsidR="00A30CED" w:rsidRPr="00C32EA1">
                    <w:t>hence timely delivery</w:t>
                  </w:r>
                  <w:r w:rsidR="00C32EA1" w:rsidRPr="00C32EA1">
                    <w:t xml:space="preserve"> of goods and services</w:t>
                  </w:r>
                </w:p>
                <w:p w:rsidR="00A048CD" w:rsidRPr="00C32EA1" w:rsidRDefault="00C32EA1" w:rsidP="00050BD2">
                  <w:pPr>
                    <w:pStyle w:val="ListParagraph"/>
                    <w:numPr>
                      <w:ilvl w:val="0"/>
                      <w:numId w:val="13"/>
                    </w:numPr>
                    <w:spacing w:after="80"/>
                    <w:contextualSpacing w:val="0"/>
                    <w:rPr>
                      <w:rFonts w:eastAsia="Times New Roman"/>
                      <w:b/>
                      <w:bCs/>
                    </w:rPr>
                  </w:pPr>
                  <w:r w:rsidRPr="00C32EA1">
                    <w:t>Efficiently managed the petty cash within budget for the whole hospital and this improved the cash flow of the organization significantly</w:t>
                  </w:r>
                  <w:r w:rsidR="00A048CD" w:rsidRPr="00C32EA1">
                    <w:rPr>
                      <w:rFonts w:eastAsia="Times New Roman"/>
                    </w:rPr>
                    <w:t>.</w:t>
                  </w:r>
                </w:p>
                <w:p w:rsidR="00891D8C" w:rsidRPr="00C32EA1" w:rsidRDefault="00034742" w:rsidP="00C1288D">
                  <w:pPr>
                    <w:pStyle w:val="ListParagraph"/>
                    <w:numPr>
                      <w:ilvl w:val="0"/>
                      <w:numId w:val="3"/>
                    </w:numPr>
                    <w:spacing w:after="80"/>
                    <w:contextualSpacing w:val="0"/>
                    <w:rPr>
                      <w:rFonts w:eastAsia="Times New Roman"/>
                      <w:b/>
                      <w:bCs/>
                    </w:rPr>
                  </w:pPr>
                  <w:r w:rsidRPr="00C32EA1">
                    <w:rPr>
                      <w:rFonts w:eastAsia="Times New Roman"/>
                    </w:rPr>
                    <w:t>Preparati</w:t>
                  </w:r>
                  <w:r w:rsidR="00C32EA1" w:rsidRPr="00C32EA1">
                    <w:rPr>
                      <w:rFonts w:eastAsia="Times New Roman"/>
                    </w:rPr>
                    <w:t>on of monthly expense reports, m</w:t>
                  </w:r>
                  <w:r w:rsidRPr="00C32EA1">
                    <w:rPr>
                      <w:rFonts w:eastAsia="Times New Roman"/>
                    </w:rPr>
                    <w:t xml:space="preserve">aintaining and managing fixed assets </w:t>
                  </w:r>
                  <w:r w:rsidRPr="00C32EA1">
                    <w:rPr>
                      <w:rFonts w:eastAsia="Times New Roman"/>
                    </w:rPr>
                    <w:lastRenderedPageBreak/>
                    <w:t>register</w:t>
                  </w:r>
                  <w:r w:rsidR="00A048CD" w:rsidRPr="00C32EA1">
                    <w:rPr>
                      <w:rFonts w:eastAsia="Times New Roman"/>
                    </w:rPr>
                    <w:t>.</w:t>
                  </w:r>
                </w:p>
                <w:p w:rsidR="00C32EA1" w:rsidRPr="00C32EA1" w:rsidRDefault="00C32EA1" w:rsidP="00C32EA1">
                  <w:pPr>
                    <w:pStyle w:val="ListParagraph"/>
                    <w:spacing w:after="80"/>
                    <w:contextualSpacing w:val="0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891D8C" w:rsidRPr="00C32EA1" w:rsidRDefault="00891D8C">
            <w:pPr>
              <w:spacing w:line="360" w:lineRule="atLeast"/>
              <w:rPr>
                <w:rFonts w:eastAsia="Times New Roman"/>
              </w:rPr>
            </w:pPr>
          </w:p>
        </w:tc>
      </w:tr>
    </w:tbl>
    <w:p w:rsidR="00891D8C" w:rsidRPr="00C32EA1" w:rsidRDefault="00891D8C">
      <w:pPr>
        <w:divId w:val="569774075"/>
        <w:rPr>
          <w:rFonts w:eastAsia="Times New Roman"/>
          <w:vanish/>
        </w:rPr>
      </w:pPr>
    </w:p>
    <w:tbl>
      <w:tblPr>
        <w:tblW w:w="5000" w:type="pct"/>
        <w:tblCellSpacing w:w="15" w:type="dxa"/>
        <w:tblBorders>
          <w:top w:val="single" w:sz="12" w:space="0" w:color="1F497C"/>
        </w:tblBorders>
        <w:tblCellMar>
          <w:left w:w="0" w:type="dxa"/>
          <w:right w:w="0" w:type="dxa"/>
        </w:tblCellMar>
        <w:tblLook w:val="04A0"/>
      </w:tblPr>
      <w:tblGrid>
        <w:gridCol w:w="2339"/>
        <w:gridCol w:w="9219"/>
      </w:tblGrid>
      <w:tr w:rsidR="00891D8C" w:rsidRPr="00C32EA1">
        <w:trPr>
          <w:divId w:val="569774075"/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891D8C" w:rsidRPr="00C32EA1" w:rsidRDefault="00034742">
            <w:pPr>
              <w:spacing w:after="30"/>
              <w:rPr>
                <w:rFonts w:eastAsia="Times New Roman"/>
                <w:b/>
                <w:color w:val="1F497C"/>
              </w:rPr>
            </w:pPr>
            <w:r w:rsidRPr="00C32EA1">
              <w:rPr>
                <w:rFonts w:eastAsia="Times New Roman"/>
                <w:b/>
                <w:color w:val="1F497C"/>
              </w:rPr>
              <w:t>Additional Information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174"/>
            </w:tblGrid>
            <w:tr w:rsidR="00891D8C" w:rsidRPr="00C32EA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91D8C" w:rsidRPr="00C32EA1" w:rsidRDefault="00034742" w:rsidP="00722057">
                  <w:pPr>
                    <w:spacing w:after="80"/>
                    <w:rPr>
                      <w:rFonts w:eastAsia="Times New Roman"/>
                    </w:rPr>
                  </w:pPr>
                  <w:r w:rsidRPr="00C32EA1">
                    <w:rPr>
                      <w:rFonts w:eastAsia="Times New Roman"/>
                      <w:b/>
                      <w:bCs/>
                    </w:rPr>
                    <w:t>Hobbies and Interests</w:t>
                  </w:r>
                </w:p>
                <w:p w:rsidR="00891D8C" w:rsidRPr="00C32EA1" w:rsidRDefault="00722057" w:rsidP="00722057">
                  <w:pPr>
                    <w:pStyle w:val="ListParagraph"/>
                    <w:numPr>
                      <w:ilvl w:val="0"/>
                      <w:numId w:val="6"/>
                    </w:numPr>
                    <w:spacing w:after="80"/>
                    <w:contextualSpacing w:val="0"/>
                  </w:pPr>
                  <w:r w:rsidRPr="00C32EA1">
                    <w:rPr>
                      <w:rFonts w:eastAsia="Times New Roman"/>
                      <w:color w:val="000000"/>
                      <w:lang w:val="en-ZA"/>
                    </w:rPr>
                    <w:t xml:space="preserve">Reading, </w:t>
                  </w:r>
                  <w:r w:rsidRPr="00C32EA1">
                    <w:t>Travelling</w:t>
                  </w:r>
                </w:p>
                <w:p w:rsidR="00C41AF4" w:rsidRPr="00C32EA1" w:rsidRDefault="00C41AF4" w:rsidP="00C41AF4">
                  <w:pPr>
                    <w:spacing w:after="80"/>
                  </w:pPr>
                </w:p>
                <w:p w:rsidR="00C41AF4" w:rsidRPr="00C32EA1" w:rsidRDefault="00C41AF4" w:rsidP="00C41AF4">
                  <w:pPr>
                    <w:spacing w:after="80"/>
                  </w:pPr>
                </w:p>
                <w:p w:rsidR="00C41AF4" w:rsidRPr="00C32EA1" w:rsidRDefault="00C41AF4" w:rsidP="00C41AF4">
                  <w:pPr>
                    <w:spacing w:after="80"/>
                  </w:pPr>
                </w:p>
                <w:p w:rsidR="00C41AF4" w:rsidRPr="00C32EA1" w:rsidRDefault="00C41AF4" w:rsidP="00C41AF4">
                  <w:pPr>
                    <w:spacing w:after="80"/>
                  </w:pPr>
                </w:p>
                <w:p w:rsidR="00C41AF4" w:rsidRPr="00C32EA1" w:rsidRDefault="00C41AF4" w:rsidP="00C41AF4">
                  <w:pPr>
                    <w:spacing w:after="80"/>
                  </w:pPr>
                </w:p>
                <w:p w:rsidR="00C41AF4" w:rsidRPr="00C32EA1" w:rsidRDefault="00C41AF4" w:rsidP="00C41AF4">
                  <w:pPr>
                    <w:spacing w:after="80"/>
                  </w:pPr>
                </w:p>
                <w:p w:rsidR="00C41AF4" w:rsidRPr="00C32EA1" w:rsidRDefault="00C41AF4" w:rsidP="0044750B">
                  <w:pPr>
                    <w:pStyle w:val="Subtitle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891D8C" w:rsidRPr="00C32EA1" w:rsidRDefault="00891D8C">
            <w:pPr>
              <w:spacing w:line="360" w:lineRule="atLeast"/>
              <w:rPr>
                <w:rFonts w:eastAsia="Times New Roman"/>
              </w:rPr>
            </w:pPr>
          </w:p>
        </w:tc>
      </w:tr>
    </w:tbl>
    <w:tbl>
      <w:tblPr>
        <w:tblW w:w="5000" w:type="pct"/>
        <w:tblCellSpacing w:w="15" w:type="dxa"/>
        <w:tblBorders>
          <w:top w:val="single" w:sz="12" w:space="0" w:color="1F497C"/>
        </w:tblBorders>
        <w:tblCellMar>
          <w:left w:w="0" w:type="dxa"/>
          <w:right w:w="0" w:type="dxa"/>
        </w:tblCellMar>
        <w:tblLook w:val="04A0"/>
      </w:tblPr>
      <w:tblGrid>
        <w:gridCol w:w="2339"/>
        <w:gridCol w:w="9219"/>
      </w:tblGrid>
      <w:tr w:rsidR="00891D8C" w:rsidRPr="00C32EA1" w:rsidTr="001531E8">
        <w:trPr>
          <w:tblCellSpacing w:w="15" w:type="dxa"/>
        </w:trPr>
        <w:tc>
          <w:tcPr>
            <w:tcW w:w="992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891D8C" w:rsidRPr="00C32EA1" w:rsidRDefault="00034742">
            <w:pPr>
              <w:spacing w:after="30"/>
              <w:rPr>
                <w:rFonts w:eastAsia="Times New Roman"/>
                <w:b/>
                <w:color w:val="1F497C"/>
              </w:rPr>
            </w:pPr>
            <w:r w:rsidRPr="00C32EA1">
              <w:rPr>
                <w:rFonts w:eastAsia="Times New Roman"/>
                <w:b/>
                <w:color w:val="1F497C"/>
              </w:rPr>
              <w:t>Referees</w:t>
            </w:r>
          </w:p>
        </w:tc>
        <w:tc>
          <w:tcPr>
            <w:tcW w:w="3969" w:type="pct"/>
            <w:shd w:val="clear" w:color="auto" w:fill="FFFFFF"/>
            <w:vAlign w:val="center"/>
            <w:hideMark/>
          </w:tcPr>
          <w:p w:rsidR="00342C47" w:rsidRPr="00C32EA1" w:rsidRDefault="00A32AE8" w:rsidP="00342C47">
            <w:pPr>
              <w:divId w:val="577131976"/>
              <w:rPr>
                <w:rStyle w:val="Hyperlink"/>
                <w:color w:val="auto"/>
                <w:u w:val="none"/>
              </w:rPr>
            </w:pPr>
            <w:hyperlink r:id="rId7" w:tgtFrame="_blank" w:history="1">
              <w:r w:rsidR="00342C47" w:rsidRPr="00C32EA1">
                <w:rPr>
                  <w:rStyle w:val="Hyperlink"/>
                  <w:color w:val="auto"/>
                  <w:u w:val="none"/>
                </w:rPr>
                <w:t>Alex  Mathu</w:t>
              </w:r>
            </w:hyperlink>
          </w:p>
          <w:p w:rsidR="00C32EA1" w:rsidRPr="00C32EA1" w:rsidRDefault="00C32EA1" w:rsidP="00342C47">
            <w:pPr>
              <w:divId w:val="577131976"/>
              <w:rPr>
                <w:rStyle w:val="Hyperlink"/>
                <w:color w:val="auto"/>
                <w:u w:val="none"/>
              </w:rPr>
            </w:pPr>
            <w:r w:rsidRPr="00C32EA1">
              <w:rPr>
                <w:rStyle w:val="Hyperlink"/>
                <w:color w:val="auto"/>
                <w:u w:val="none"/>
              </w:rPr>
              <w:t>Manager, Centre of Excellence</w:t>
            </w:r>
          </w:p>
          <w:p w:rsidR="00C32EA1" w:rsidRPr="00C32EA1" w:rsidRDefault="00C32EA1" w:rsidP="00342C47">
            <w:pPr>
              <w:divId w:val="577131976"/>
            </w:pPr>
            <w:r w:rsidRPr="00C32EA1">
              <w:rPr>
                <w:rStyle w:val="Hyperlink"/>
                <w:color w:val="auto"/>
                <w:u w:val="none"/>
              </w:rPr>
              <w:t>Strathmore University</w:t>
            </w:r>
          </w:p>
          <w:p w:rsidR="00342C47" w:rsidRPr="00C32EA1" w:rsidRDefault="00CD029F" w:rsidP="00342C47">
            <w:pPr>
              <w:divId w:val="577131976"/>
            </w:pPr>
            <w:r w:rsidRPr="00C32EA1">
              <w:t>Telephone no:0731908790</w:t>
            </w:r>
          </w:p>
          <w:p w:rsidR="00342C47" w:rsidRPr="00C32EA1" w:rsidRDefault="00342C47" w:rsidP="00342C47">
            <w:pPr>
              <w:divId w:val="577131976"/>
            </w:pPr>
            <w:r w:rsidRPr="00C32EA1">
              <w:t>mathu.alex@gmail.com</w:t>
            </w:r>
          </w:p>
          <w:p w:rsidR="00CD029F" w:rsidRPr="00C32EA1" w:rsidRDefault="00CD029F" w:rsidP="00D00600">
            <w:pPr>
              <w:pStyle w:val="NormalWeb"/>
              <w:spacing w:before="0" w:beforeAutospacing="0" w:after="0" w:afterAutospacing="0"/>
              <w:divId w:val="577131976"/>
            </w:pPr>
          </w:p>
          <w:p w:rsidR="00891D8C" w:rsidRPr="00C32EA1" w:rsidRDefault="00851D81" w:rsidP="00D00600">
            <w:pPr>
              <w:pStyle w:val="NormalWeb"/>
              <w:spacing w:before="0" w:beforeAutospacing="0" w:after="0" w:afterAutospacing="0"/>
              <w:divId w:val="577131976"/>
            </w:pPr>
            <w:r w:rsidRPr="00C32EA1">
              <w:t>Caroline Kaburu</w:t>
            </w:r>
          </w:p>
          <w:p w:rsidR="00C32EA1" w:rsidRDefault="00C32EA1" w:rsidP="00D00600">
            <w:pPr>
              <w:pStyle w:val="NormalWeb"/>
              <w:spacing w:before="0" w:beforeAutospacing="0" w:after="0" w:afterAutospacing="0"/>
              <w:divId w:val="577131976"/>
            </w:pPr>
            <w:r w:rsidRPr="00C32EA1">
              <w:t>Operations</w:t>
            </w:r>
            <w:r>
              <w:t xml:space="preserve"> M</w:t>
            </w:r>
            <w:r w:rsidRPr="00C32EA1">
              <w:t>anager</w:t>
            </w:r>
          </w:p>
          <w:p w:rsidR="00891D8C" w:rsidRPr="00C32EA1" w:rsidRDefault="00034742" w:rsidP="00D00600">
            <w:pPr>
              <w:pStyle w:val="NormalWeb"/>
              <w:spacing w:before="0" w:beforeAutospacing="0" w:after="0" w:afterAutospacing="0"/>
              <w:divId w:val="577131976"/>
            </w:pPr>
            <w:r w:rsidRPr="00C32EA1">
              <w:t xml:space="preserve">Hudson </w:t>
            </w:r>
            <w:r w:rsidR="00851D81" w:rsidRPr="00C32EA1">
              <w:t>Furnishing</w:t>
            </w:r>
          </w:p>
          <w:p w:rsidR="00891D8C" w:rsidRPr="00C32EA1" w:rsidRDefault="00D00600" w:rsidP="00D00600">
            <w:pPr>
              <w:pStyle w:val="NormalWeb"/>
              <w:spacing w:before="0" w:beforeAutospacing="0" w:after="0" w:afterAutospacing="0"/>
              <w:divId w:val="577131976"/>
            </w:pPr>
            <w:r w:rsidRPr="00C32EA1">
              <w:t xml:space="preserve">Telephone no: +254 </w:t>
            </w:r>
            <w:r w:rsidR="00851D81" w:rsidRPr="00C32EA1">
              <w:t>721 797 786</w:t>
            </w:r>
          </w:p>
          <w:p w:rsidR="00D00600" w:rsidRPr="00C32EA1" w:rsidRDefault="00D00600" w:rsidP="00D00600">
            <w:pPr>
              <w:pStyle w:val="NormalWeb"/>
              <w:spacing w:before="0" w:beforeAutospacing="0" w:after="0" w:afterAutospacing="0"/>
              <w:divId w:val="577131976"/>
            </w:pPr>
          </w:p>
          <w:p w:rsidR="00891D8C" w:rsidRPr="00C32EA1" w:rsidRDefault="00D00600" w:rsidP="00D00600">
            <w:pPr>
              <w:pStyle w:val="NormalWeb"/>
              <w:spacing w:before="0" w:beforeAutospacing="0" w:after="0" w:afterAutospacing="0"/>
              <w:divId w:val="577131976"/>
            </w:pPr>
            <w:r w:rsidRPr="00C32EA1">
              <w:t>Irene Njuguna</w:t>
            </w:r>
          </w:p>
          <w:p w:rsidR="00C32EA1" w:rsidRDefault="00034742" w:rsidP="00D00600">
            <w:pPr>
              <w:pStyle w:val="NormalWeb"/>
              <w:spacing w:before="0" w:beforeAutospacing="0" w:after="0" w:afterAutospacing="0"/>
              <w:divId w:val="577131976"/>
            </w:pPr>
            <w:r w:rsidRPr="00C32EA1">
              <w:t xml:space="preserve">Senior </w:t>
            </w:r>
            <w:r w:rsidR="00E4230F" w:rsidRPr="00C32EA1">
              <w:t>Accountant</w:t>
            </w:r>
          </w:p>
          <w:p w:rsidR="00891D8C" w:rsidRPr="00C32EA1" w:rsidRDefault="00E4230F" w:rsidP="00D00600">
            <w:pPr>
              <w:pStyle w:val="NormalWeb"/>
              <w:spacing w:before="0" w:beforeAutospacing="0" w:after="0" w:afterAutospacing="0"/>
              <w:divId w:val="577131976"/>
            </w:pPr>
            <w:r w:rsidRPr="00C32EA1">
              <w:t>Kavili</w:t>
            </w:r>
            <w:r w:rsidR="00D00600" w:rsidRPr="00C32EA1">
              <w:t>&amp; Co Certified Public Accountants</w:t>
            </w:r>
          </w:p>
          <w:p w:rsidR="00891D8C" w:rsidRPr="00C32EA1" w:rsidRDefault="00D00600" w:rsidP="00D00600">
            <w:pPr>
              <w:pStyle w:val="NormalWeb"/>
              <w:spacing w:before="0" w:beforeAutospacing="0" w:after="0" w:afterAutospacing="0"/>
              <w:divId w:val="577131976"/>
            </w:pPr>
            <w:r w:rsidRPr="00C32EA1">
              <w:t xml:space="preserve">Telephone no: +254 </w:t>
            </w:r>
            <w:r w:rsidR="00034742" w:rsidRPr="00C32EA1">
              <w:t>725237191</w:t>
            </w:r>
          </w:p>
          <w:p w:rsidR="00D00600" w:rsidRPr="00C32EA1" w:rsidRDefault="00D00600" w:rsidP="00D00600">
            <w:pPr>
              <w:pStyle w:val="NormalWeb"/>
              <w:spacing w:before="0" w:beforeAutospacing="0" w:after="0" w:afterAutospacing="0"/>
              <w:divId w:val="577131976"/>
            </w:pPr>
          </w:p>
          <w:p w:rsidR="00891D8C" w:rsidRPr="00C32EA1" w:rsidRDefault="00891D8C" w:rsidP="00D00600">
            <w:pPr>
              <w:pStyle w:val="NormalWeb"/>
              <w:spacing w:before="0" w:beforeAutospacing="0" w:after="0" w:afterAutospacing="0"/>
              <w:divId w:val="577131976"/>
            </w:pPr>
            <w:bookmarkStart w:id="0" w:name="_GoBack"/>
            <w:bookmarkEnd w:id="0"/>
          </w:p>
        </w:tc>
      </w:tr>
    </w:tbl>
    <w:p w:rsidR="00034742" w:rsidRPr="00C32EA1" w:rsidRDefault="00034742">
      <w:pPr>
        <w:rPr>
          <w:rFonts w:eastAsia="Times New Roman"/>
        </w:rPr>
      </w:pPr>
    </w:p>
    <w:sectPr w:rsidR="00034742" w:rsidRPr="00C32EA1" w:rsidSect="00CC7FDA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22F89"/>
    <w:multiLevelType w:val="hybridMultilevel"/>
    <w:tmpl w:val="9DF676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BB2AEC"/>
    <w:multiLevelType w:val="hybridMultilevel"/>
    <w:tmpl w:val="90E66D2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CD4D7C"/>
    <w:multiLevelType w:val="hybridMultilevel"/>
    <w:tmpl w:val="70EC768C"/>
    <w:lvl w:ilvl="0" w:tplc="0409000B">
      <w:start w:val="1"/>
      <w:numFmt w:val="bullet"/>
      <w:lvlText w:val=""/>
      <w:lvlJc w:val="left"/>
      <w:pPr>
        <w:ind w:left="7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1A3C2569"/>
    <w:multiLevelType w:val="hybridMultilevel"/>
    <w:tmpl w:val="C5A84C1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7775D8"/>
    <w:multiLevelType w:val="hybridMultilevel"/>
    <w:tmpl w:val="7A127AC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B11F78"/>
    <w:multiLevelType w:val="multilevel"/>
    <w:tmpl w:val="F9AE4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537E5E"/>
    <w:multiLevelType w:val="hybridMultilevel"/>
    <w:tmpl w:val="867011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BE017F"/>
    <w:multiLevelType w:val="hybridMultilevel"/>
    <w:tmpl w:val="457E8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D6E8D"/>
    <w:multiLevelType w:val="hybridMultilevel"/>
    <w:tmpl w:val="B6F2FFF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7C1646"/>
    <w:multiLevelType w:val="hybridMultilevel"/>
    <w:tmpl w:val="9B849232"/>
    <w:lvl w:ilvl="0" w:tplc="0409000B">
      <w:start w:val="1"/>
      <w:numFmt w:val="bullet"/>
      <w:lvlText w:val=""/>
      <w:lvlJc w:val="left"/>
      <w:pPr>
        <w:ind w:left="7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">
    <w:nsid w:val="35FE1418"/>
    <w:multiLevelType w:val="hybridMultilevel"/>
    <w:tmpl w:val="C85CFA96"/>
    <w:lvl w:ilvl="0" w:tplc="0409000B">
      <w:start w:val="1"/>
      <w:numFmt w:val="bullet"/>
      <w:lvlText w:val=""/>
      <w:lvlJc w:val="left"/>
      <w:pPr>
        <w:ind w:left="7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1">
    <w:nsid w:val="3C14034B"/>
    <w:multiLevelType w:val="hybridMultilevel"/>
    <w:tmpl w:val="549EBA1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E04373"/>
    <w:multiLevelType w:val="hybridMultilevel"/>
    <w:tmpl w:val="648E27F6"/>
    <w:lvl w:ilvl="0" w:tplc="C2E0C49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9022FB"/>
    <w:multiLevelType w:val="hybridMultilevel"/>
    <w:tmpl w:val="6F50A94E"/>
    <w:lvl w:ilvl="0" w:tplc="0409000B">
      <w:start w:val="1"/>
      <w:numFmt w:val="bullet"/>
      <w:lvlText w:val=""/>
      <w:lvlJc w:val="left"/>
      <w:pPr>
        <w:ind w:left="7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4">
    <w:nsid w:val="73043E32"/>
    <w:multiLevelType w:val="hybridMultilevel"/>
    <w:tmpl w:val="2F7ABB38"/>
    <w:lvl w:ilvl="0" w:tplc="7C7ABDDC">
      <w:numFmt w:val="bullet"/>
      <w:lvlText w:val="•"/>
      <w:lvlJc w:val="left"/>
      <w:pPr>
        <w:ind w:left="39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7"/>
  </w:num>
  <w:num w:numId="5">
    <w:abstractNumId w:val="6"/>
  </w:num>
  <w:num w:numId="6">
    <w:abstractNumId w:val="3"/>
  </w:num>
  <w:num w:numId="7">
    <w:abstractNumId w:val="12"/>
  </w:num>
  <w:num w:numId="8">
    <w:abstractNumId w:val="11"/>
  </w:num>
  <w:num w:numId="9">
    <w:abstractNumId w:val="0"/>
  </w:num>
  <w:num w:numId="10">
    <w:abstractNumId w:val="10"/>
  </w:num>
  <w:num w:numId="11">
    <w:abstractNumId w:val="9"/>
  </w:num>
  <w:num w:numId="12">
    <w:abstractNumId w:val="14"/>
  </w:num>
  <w:num w:numId="13">
    <w:abstractNumId w:val="2"/>
  </w:num>
  <w:num w:numId="14">
    <w:abstractNumId w:val="13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noPunctuationKerning/>
  <w:characterSpacingControl w:val="doNotCompress"/>
  <w:compat/>
  <w:rsids>
    <w:rsidRoot w:val="00CC7FDA"/>
    <w:rsid w:val="00031575"/>
    <w:rsid w:val="00034742"/>
    <w:rsid w:val="00050BD2"/>
    <w:rsid w:val="00095675"/>
    <w:rsid w:val="000E1709"/>
    <w:rsid w:val="000F0C32"/>
    <w:rsid w:val="000F74C8"/>
    <w:rsid w:val="00141570"/>
    <w:rsid w:val="001531E8"/>
    <w:rsid w:val="001F7C94"/>
    <w:rsid w:val="00203A86"/>
    <w:rsid w:val="0020454E"/>
    <w:rsid w:val="00282B89"/>
    <w:rsid w:val="00283EB3"/>
    <w:rsid w:val="00291720"/>
    <w:rsid w:val="0029543C"/>
    <w:rsid w:val="00317430"/>
    <w:rsid w:val="00321A5E"/>
    <w:rsid w:val="00342C47"/>
    <w:rsid w:val="0035361C"/>
    <w:rsid w:val="00366131"/>
    <w:rsid w:val="003C6236"/>
    <w:rsid w:val="003E023F"/>
    <w:rsid w:val="003F60F9"/>
    <w:rsid w:val="0044750B"/>
    <w:rsid w:val="004760D4"/>
    <w:rsid w:val="005371FB"/>
    <w:rsid w:val="00543E94"/>
    <w:rsid w:val="005E150E"/>
    <w:rsid w:val="00605B59"/>
    <w:rsid w:val="006207CC"/>
    <w:rsid w:val="006224B3"/>
    <w:rsid w:val="006259FD"/>
    <w:rsid w:val="00635828"/>
    <w:rsid w:val="00655A30"/>
    <w:rsid w:val="006D39E3"/>
    <w:rsid w:val="00704A2B"/>
    <w:rsid w:val="00722057"/>
    <w:rsid w:val="00757ADB"/>
    <w:rsid w:val="007961DA"/>
    <w:rsid w:val="007A2884"/>
    <w:rsid w:val="007A52CB"/>
    <w:rsid w:val="00851D81"/>
    <w:rsid w:val="0088748D"/>
    <w:rsid w:val="00891D8C"/>
    <w:rsid w:val="008A07A1"/>
    <w:rsid w:val="008C482D"/>
    <w:rsid w:val="008E3F28"/>
    <w:rsid w:val="00927319"/>
    <w:rsid w:val="009303F3"/>
    <w:rsid w:val="00967D68"/>
    <w:rsid w:val="00980B82"/>
    <w:rsid w:val="00995D0C"/>
    <w:rsid w:val="009E5FD2"/>
    <w:rsid w:val="00A048CD"/>
    <w:rsid w:val="00A0709F"/>
    <w:rsid w:val="00A30CED"/>
    <w:rsid w:val="00A32AE8"/>
    <w:rsid w:val="00AE705C"/>
    <w:rsid w:val="00B0525C"/>
    <w:rsid w:val="00B718E8"/>
    <w:rsid w:val="00BF415B"/>
    <w:rsid w:val="00C1288D"/>
    <w:rsid w:val="00C32EA1"/>
    <w:rsid w:val="00C41AF4"/>
    <w:rsid w:val="00C83FA0"/>
    <w:rsid w:val="00CC7FC4"/>
    <w:rsid w:val="00CC7FDA"/>
    <w:rsid w:val="00CD029F"/>
    <w:rsid w:val="00CF7425"/>
    <w:rsid w:val="00D00600"/>
    <w:rsid w:val="00D3768C"/>
    <w:rsid w:val="00DA3482"/>
    <w:rsid w:val="00DD5C30"/>
    <w:rsid w:val="00E13A3B"/>
    <w:rsid w:val="00E4230F"/>
    <w:rsid w:val="00E73FF1"/>
    <w:rsid w:val="00EA270F"/>
    <w:rsid w:val="00ED7DBE"/>
    <w:rsid w:val="00EE3AE0"/>
    <w:rsid w:val="00EF3428"/>
    <w:rsid w:val="00F04E4C"/>
    <w:rsid w:val="00F26D33"/>
    <w:rsid w:val="00F812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575"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3157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31575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031575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D3768C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ED7DBE"/>
  </w:style>
  <w:style w:type="paragraph" w:styleId="Subtitle">
    <w:name w:val="Subtitle"/>
    <w:basedOn w:val="Normal"/>
    <w:next w:val="Normal"/>
    <w:link w:val="SubtitleChar"/>
    <w:uiPriority w:val="11"/>
    <w:qFormat/>
    <w:rsid w:val="0044750B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44750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995D0C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2C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C47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634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0" w:color="1F497C"/>
            <w:right w:val="none" w:sz="0" w:space="0" w:color="auto"/>
          </w:divBdr>
        </w:div>
        <w:div w:id="37015669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8" w:color="1F497C"/>
            <w:right w:val="none" w:sz="0" w:space="0" w:color="auto"/>
          </w:divBdr>
          <w:divsChild>
            <w:div w:id="66794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8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197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12" w:space="0" w:color="1F497C"/>
        <w:right w:val="none" w:sz="0" w:space="0" w:color="auto"/>
      </w:divBdr>
    </w:div>
    <w:div w:id="4655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4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0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0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8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83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44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00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643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0396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12" w:space="0" w:color="1F497C"/>
        <w:right w:val="none" w:sz="0" w:space="0" w:color="auto"/>
      </w:divBdr>
    </w:div>
    <w:div w:id="8427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2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013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lus.google.com/u/0/118215649275492860324?prsrc=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nnkui27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0746C0C7-6BF4-4701-A1C3-87E32757D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 Wangui Njaramba CV</vt:lpstr>
    </vt:vector>
  </TitlesOfParts>
  <Company/>
  <LinksUpToDate>false</LinksUpToDate>
  <CharactersWithSpaces>5310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 Wangui Njaramba CV</dc:title>
  <dc:creator>user</dc:creator>
  <cp:lastModifiedBy>ANNIE</cp:lastModifiedBy>
  <cp:revision>2</cp:revision>
  <dcterms:created xsi:type="dcterms:W3CDTF">2017-01-13T11:38:00Z</dcterms:created>
  <dcterms:modified xsi:type="dcterms:W3CDTF">2017-01-13T11:38:00Z</dcterms:modified>
</cp:coreProperties>
</file>